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395F9" w14:textId="77777777" w:rsidR="003C09FD" w:rsidRPr="006E7EEA" w:rsidRDefault="003C09FD" w:rsidP="003C09FD">
      <w:pPr>
        <w:pStyle w:val="Header"/>
        <w:rPr>
          <w:rFonts w:cs="Times New Roman"/>
          <w:sz w:val="24"/>
          <w:szCs w:val="24"/>
          <w:lang w:val="hr-HR"/>
        </w:rPr>
      </w:pPr>
      <w:r>
        <w:rPr>
          <w:rFonts w:cs="Times New Roman"/>
          <w:sz w:val="24"/>
          <w:szCs w:val="24"/>
          <w:lang w:val="hr-HR"/>
        </w:rPr>
        <w:t xml:space="preserve">               </w:t>
      </w:r>
      <w:r>
        <w:rPr>
          <w:rFonts w:cs="Times New Roman"/>
          <w:noProof/>
          <w:sz w:val="24"/>
          <w:szCs w:val="24"/>
          <w:lang w:val="en-US" w:eastAsia="en-US" w:bidi="ar-SA"/>
        </w:rPr>
        <w:drawing>
          <wp:inline distT="0" distB="0" distL="0" distR="0" wp14:anchorId="2CD07639" wp14:editId="5454343C">
            <wp:extent cx="495935" cy="6419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0D41A2" w14:textId="77777777" w:rsidR="003C09FD" w:rsidRPr="006E7EEA" w:rsidRDefault="003C09FD" w:rsidP="003C09FD">
      <w:pPr>
        <w:pStyle w:val="Header"/>
        <w:rPr>
          <w:rFonts w:cs="Times New Roman"/>
          <w:sz w:val="24"/>
          <w:szCs w:val="24"/>
          <w:lang w:val="hr-HR"/>
        </w:rPr>
      </w:pPr>
      <w:r w:rsidRPr="006E7EEA">
        <w:rPr>
          <w:rFonts w:cs="Times New Roman"/>
          <w:sz w:val="24"/>
          <w:szCs w:val="24"/>
          <w:lang w:val="hr-HR"/>
        </w:rPr>
        <w:t xml:space="preserve"> REPUBLIKA HRVATSKA</w:t>
      </w:r>
    </w:p>
    <w:p w14:paraId="129BA4F8" w14:textId="77777777" w:rsidR="003C09FD" w:rsidRPr="006E7EEA" w:rsidRDefault="003C09FD" w:rsidP="003C09FD">
      <w:pPr>
        <w:pStyle w:val="Header"/>
        <w:rPr>
          <w:rFonts w:cs="Times New Roman"/>
          <w:sz w:val="24"/>
          <w:szCs w:val="24"/>
          <w:lang w:val="hr-HR"/>
        </w:rPr>
      </w:pPr>
      <w:r>
        <w:rPr>
          <w:rFonts w:cs="Times New Roman"/>
          <w:sz w:val="24"/>
          <w:szCs w:val="24"/>
          <w:lang w:val="hr-HR"/>
        </w:rPr>
        <w:t xml:space="preserve">  </w:t>
      </w:r>
      <w:r w:rsidRPr="006E7EEA">
        <w:rPr>
          <w:rFonts w:cs="Times New Roman"/>
          <w:sz w:val="24"/>
          <w:szCs w:val="24"/>
          <w:lang w:val="hr-HR"/>
        </w:rPr>
        <w:t>ZADARSKA ŽUPANIJA</w:t>
      </w:r>
    </w:p>
    <w:p w14:paraId="78146BA6" w14:textId="77777777" w:rsidR="003C09FD" w:rsidRPr="006E7EEA" w:rsidRDefault="003C09FD" w:rsidP="003C09FD">
      <w:pPr>
        <w:pStyle w:val="Standard"/>
        <w:rPr>
          <w:rFonts w:cs="Times New Roman"/>
        </w:rPr>
      </w:pPr>
      <w:r w:rsidRPr="006E7EEA">
        <w:rPr>
          <w:rFonts w:cs="Times New Roman"/>
        </w:rPr>
        <w:t xml:space="preserve"> </w:t>
      </w:r>
      <w:r>
        <w:rPr>
          <w:rFonts w:cs="Times New Roman"/>
        </w:rPr>
        <w:t xml:space="preserve">  </w:t>
      </w:r>
      <w:r w:rsidRPr="006E7EEA">
        <w:rPr>
          <w:rFonts w:cs="Times New Roman"/>
        </w:rPr>
        <w:t>OPĆINA STARIGRAD</w:t>
      </w:r>
    </w:p>
    <w:p w14:paraId="4272A9EE" w14:textId="77777777" w:rsidR="003C09FD" w:rsidRPr="006E7EEA" w:rsidRDefault="003C09FD" w:rsidP="003C09FD">
      <w:pPr>
        <w:pStyle w:val="Standard"/>
        <w:rPr>
          <w:rFonts w:cs="Times New Roman"/>
        </w:rPr>
      </w:pPr>
      <w:r w:rsidRPr="006E7EEA">
        <w:rPr>
          <w:rFonts w:cs="Times New Roman"/>
          <w:b/>
        </w:rPr>
        <w:t xml:space="preserve">        Općinsko vijeće</w:t>
      </w:r>
    </w:p>
    <w:p w14:paraId="43EDD538" w14:textId="77777777" w:rsidR="003C09FD" w:rsidRPr="006E7EEA" w:rsidRDefault="003C09FD" w:rsidP="003C09FD">
      <w:pPr>
        <w:pStyle w:val="Standard"/>
        <w:rPr>
          <w:rFonts w:cs="Times New Roman"/>
          <w:b/>
        </w:rPr>
      </w:pPr>
    </w:p>
    <w:p w14:paraId="1619A34F" w14:textId="76B0D293" w:rsidR="003C09FD" w:rsidRPr="006E7EEA" w:rsidRDefault="003C09FD" w:rsidP="003C09FD">
      <w:pPr>
        <w:pStyle w:val="Standard"/>
        <w:rPr>
          <w:rFonts w:cs="Times New Roman"/>
        </w:rPr>
      </w:pPr>
      <w:r w:rsidRPr="006E7EEA">
        <w:rPr>
          <w:rFonts w:cs="Times New Roman"/>
        </w:rPr>
        <w:t xml:space="preserve">KLASA: </w:t>
      </w:r>
    </w:p>
    <w:p w14:paraId="709AB8A1" w14:textId="788B4B15" w:rsidR="003C09FD" w:rsidRPr="006E7EEA" w:rsidRDefault="003C09FD" w:rsidP="003C09FD">
      <w:pPr>
        <w:rPr>
          <w:rFonts w:cs="Times New Roman"/>
        </w:rPr>
      </w:pPr>
      <w:r w:rsidRPr="006E7EEA">
        <w:rPr>
          <w:rFonts w:cs="Times New Roman"/>
        </w:rPr>
        <w:t xml:space="preserve">URBROJ: </w:t>
      </w:r>
    </w:p>
    <w:p w14:paraId="7AA9FBC2" w14:textId="77777777" w:rsidR="003C09FD" w:rsidRPr="006E7EEA" w:rsidRDefault="003C09FD" w:rsidP="003C09FD">
      <w:pPr>
        <w:pStyle w:val="Standard"/>
        <w:rPr>
          <w:rFonts w:cs="Times New Roman"/>
        </w:rPr>
      </w:pPr>
    </w:p>
    <w:p w14:paraId="662C4AAB" w14:textId="290B6D0C" w:rsidR="003C09FD" w:rsidRPr="006E7EEA" w:rsidRDefault="003C09FD" w:rsidP="003C09FD">
      <w:pPr>
        <w:pStyle w:val="Standard"/>
        <w:rPr>
          <w:rFonts w:cs="Times New Roman"/>
        </w:rPr>
      </w:pPr>
      <w:r w:rsidRPr="006E7EEA">
        <w:rPr>
          <w:rFonts w:cs="Times New Roman"/>
        </w:rPr>
        <w:t xml:space="preserve">Starigrad Paklenica, </w:t>
      </w:r>
      <w:r w:rsidR="00ED5736">
        <w:rPr>
          <w:rFonts w:cs="Times New Roman"/>
        </w:rPr>
        <w:t>__</w:t>
      </w:r>
      <w:r>
        <w:rPr>
          <w:rFonts w:cs="Times New Roman"/>
        </w:rPr>
        <w:t xml:space="preserve">. </w:t>
      </w:r>
      <w:r w:rsidR="00FE24B8">
        <w:rPr>
          <w:rFonts w:cs="Times New Roman"/>
        </w:rPr>
        <w:t>_____________</w:t>
      </w:r>
      <w:r>
        <w:rPr>
          <w:rFonts w:cs="Times New Roman"/>
        </w:rPr>
        <w:t xml:space="preserve"> 202</w:t>
      </w:r>
      <w:r w:rsidR="00182C5F">
        <w:rPr>
          <w:rFonts w:cs="Times New Roman"/>
        </w:rPr>
        <w:t>6</w:t>
      </w:r>
      <w:r w:rsidRPr="006E7EEA">
        <w:rPr>
          <w:rFonts w:cs="Times New Roman"/>
        </w:rPr>
        <w:t>. godine</w:t>
      </w:r>
    </w:p>
    <w:p w14:paraId="4C397270" w14:textId="77777777" w:rsidR="003C09FD" w:rsidRPr="006E7EEA" w:rsidRDefault="003C09FD" w:rsidP="003C09FD">
      <w:pPr>
        <w:pStyle w:val="Standard"/>
        <w:jc w:val="both"/>
        <w:rPr>
          <w:rFonts w:cs="Times New Roman"/>
        </w:rPr>
      </w:pPr>
    </w:p>
    <w:p w14:paraId="52E8173E" w14:textId="1CD89BC0" w:rsidR="003C09FD" w:rsidRDefault="003C09FD" w:rsidP="003C09FD">
      <w:pPr>
        <w:pStyle w:val="Standard"/>
        <w:jc w:val="both"/>
        <w:rPr>
          <w:rFonts w:cs="Times New Roman"/>
        </w:rPr>
      </w:pPr>
      <w:r w:rsidRPr="00CD3CC6">
        <w:t xml:space="preserve">Temeljem članka </w:t>
      </w:r>
      <w:r>
        <w:t>215</w:t>
      </w:r>
      <w:r w:rsidRPr="00CD3CC6">
        <w:t xml:space="preserve">. stavak </w:t>
      </w:r>
      <w:r>
        <w:t>6</w:t>
      </w:r>
      <w:r w:rsidRPr="00CD3CC6">
        <w:t xml:space="preserve">. Pravilnika o proračunskom računovodstvu i računskom planu („Narodne novine“, broj </w:t>
      </w:r>
      <w:r>
        <w:t>158/23, 154/24</w:t>
      </w:r>
      <w:r w:rsidRPr="00CD3CC6">
        <w:t>)</w:t>
      </w:r>
      <w:r>
        <w:t xml:space="preserve">, te </w:t>
      </w:r>
      <w:r w:rsidRPr="00801F64">
        <w:rPr>
          <w:rFonts w:ascii="TimesNewRomanPSMT" w:hAnsi="TimesNewRomanPSMT" w:cs="TimesNewRomanPSMT"/>
        </w:rPr>
        <w:t>članka 3</w:t>
      </w:r>
      <w:r>
        <w:rPr>
          <w:rFonts w:ascii="TimesNewRomanPSMT" w:hAnsi="TimesNewRomanPSMT" w:cs="TimesNewRomanPSMT"/>
        </w:rPr>
        <w:t>0</w:t>
      </w:r>
      <w:r w:rsidRPr="00801F64">
        <w:rPr>
          <w:rFonts w:ascii="TimesNewRomanPSMT" w:hAnsi="TimesNewRomanPSMT" w:cs="TimesNewRomanPSMT"/>
        </w:rPr>
        <w:t>. Statuta Općine Starigrad (“Službeni glasnik Zadarske županije</w:t>
      </w:r>
      <w:r>
        <w:rPr>
          <w:rFonts w:ascii="TimesNewRomanPSMT" w:hAnsi="TimesNewRomanPSMT" w:cs="TimesNewRomanPSMT"/>
        </w:rPr>
        <w:t>“</w:t>
      </w:r>
      <w:r w:rsidRPr="00801F64">
        <w:rPr>
          <w:rFonts w:ascii="TimesNewRomanPSMT" w:hAnsi="TimesNewRomanPSMT" w:cs="TimesNewRomanPSMT"/>
        </w:rPr>
        <w:t xml:space="preserve"> br. </w:t>
      </w:r>
      <w:r>
        <w:rPr>
          <w:rFonts w:ascii="TimesNewRomanPSMT" w:hAnsi="TimesNewRomanPSMT" w:cs="TimesNewRomanPSMT"/>
        </w:rPr>
        <w:t>3/18, 8/18, 3/20, 3/21 i 20/23)</w:t>
      </w:r>
      <w:r w:rsidRPr="00801F64">
        <w:rPr>
          <w:rFonts w:ascii="TimesNewRomanPSMT" w:hAnsi="TimesNewRomanPSMT" w:cs="TimesNewRomanPSMT"/>
        </w:rPr>
        <w:t xml:space="preserve"> </w:t>
      </w:r>
      <w:r w:rsidRPr="006E7EEA">
        <w:rPr>
          <w:rFonts w:cs="Times New Roman"/>
        </w:rPr>
        <w:t xml:space="preserve">Općinsko vijeće Općine Starigrad na </w:t>
      </w:r>
      <w:r>
        <w:rPr>
          <w:rFonts w:cs="Times New Roman"/>
        </w:rPr>
        <w:t xml:space="preserve">svojoj </w:t>
      </w:r>
      <w:r w:rsidR="00ED5736">
        <w:rPr>
          <w:rFonts w:cs="Times New Roman"/>
        </w:rPr>
        <w:t>__</w:t>
      </w:r>
      <w:r>
        <w:rPr>
          <w:rFonts w:cs="Times New Roman"/>
        </w:rPr>
        <w:t xml:space="preserve">. sjednici održanoj </w:t>
      </w:r>
      <w:r w:rsidR="00CA4367">
        <w:rPr>
          <w:rFonts w:cs="Times New Roman"/>
        </w:rPr>
        <w:t>__</w:t>
      </w:r>
      <w:r>
        <w:rPr>
          <w:rFonts w:cs="Times New Roman"/>
        </w:rPr>
        <w:t xml:space="preserve">. </w:t>
      </w:r>
      <w:r w:rsidR="00CA4367">
        <w:rPr>
          <w:rFonts w:cs="Times New Roman"/>
        </w:rPr>
        <w:t>____________</w:t>
      </w:r>
      <w:r>
        <w:rPr>
          <w:rFonts w:cs="Times New Roman"/>
        </w:rPr>
        <w:t xml:space="preserve"> 202</w:t>
      </w:r>
      <w:r w:rsidR="00CA4367">
        <w:rPr>
          <w:rFonts w:cs="Times New Roman"/>
        </w:rPr>
        <w:t>6</w:t>
      </w:r>
      <w:r w:rsidRPr="006E7EEA">
        <w:rPr>
          <w:rFonts w:cs="Times New Roman"/>
        </w:rPr>
        <w:t>. godine, donijelo je</w:t>
      </w:r>
    </w:p>
    <w:p w14:paraId="58506D30" w14:textId="77777777" w:rsidR="001D6FD5" w:rsidRPr="00924F80" w:rsidRDefault="001D6FD5" w:rsidP="00924F80">
      <w:pPr>
        <w:pStyle w:val="Standard"/>
        <w:jc w:val="both"/>
      </w:pPr>
    </w:p>
    <w:p w14:paraId="462B3B55" w14:textId="77777777" w:rsidR="00535073" w:rsidRDefault="00CD3CC6" w:rsidP="00CD3CC6">
      <w:pPr>
        <w:jc w:val="center"/>
        <w:rPr>
          <w:rFonts w:cs="Arial"/>
          <w:b/>
        </w:rPr>
      </w:pPr>
      <w:r>
        <w:rPr>
          <w:rFonts w:cs="Arial"/>
          <w:b/>
        </w:rPr>
        <w:t xml:space="preserve">Odluku o raspodjeli rezultata </w:t>
      </w:r>
      <w:r w:rsidR="00535073">
        <w:rPr>
          <w:rFonts w:cs="Arial"/>
          <w:b/>
        </w:rPr>
        <w:t>i načinu korištenja</w:t>
      </w:r>
    </w:p>
    <w:p w14:paraId="038FF7EF" w14:textId="6F1381D9" w:rsidR="00CD3CC6" w:rsidRPr="00A009EE" w:rsidRDefault="00535073" w:rsidP="00CD3CC6">
      <w:pPr>
        <w:jc w:val="center"/>
        <w:rPr>
          <w:rFonts w:cs="Arial"/>
          <w:b/>
        </w:rPr>
      </w:pPr>
      <w:r>
        <w:rPr>
          <w:rFonts w:cs="Arial"/>
          <w:b/>
        </w:rPr>
        <w:t>viška prihoda</w:t>
      </w:r>
      <w:r w:rsidR="008D31B0">
        <w:rPr>
          <w:rFonts w:cs="Arial"/>
          <w:b/>
        </w:rPr>
        <w:t xml:space="preserve"> i primitaka</w:t>
      </w:r>
      <w:r>
        <w:rPr>
          <w:rFonts w:cs="Arial"/>
          <w:b/>
        </w:rPr>
        <w:t xml:space="preserve"> iz</w:t>
      </w:r>
      <w:r w:rsidR="00CD3CC6">
        <w:rPr>
          <w:rFonts w:cs="Arial"/>
          <w:b/>
        </w:rPr>
        <w:t xml:space="preserve"> 202</w:t>
      </w:r>
      <w:r w:rsidR="00CA0579">
        <w:rPr>
          <w:rFonts w:cs="Arial"/>
          <w:b/>
        </w:rPr>
        <w:t>5</w:t>
      </w:r>
      <w:r w:rsidR="00CD3CC6">
        <w:rPr>
          <w:rFonts w:cs="Arial"/>
          <w:b/>
        </w:rPr>
        <w:t>. godin</w:t>
      </w:r>
      <w:r>
        <w:rPr>
          <w:rFonts w:cs="Arial"/>
          <w:b/>
        </w:rPr>
        <w:t>e</w:t>
      </w:r>
    </w:p>
    <w:p w14:paraId="45274D50" w14:textId="77777777" w:rsidR="00CD3CC6" w:rsidRPr="006E7EEA" w:rsidRDefault="00CD3CC6" w:rsidP="00CD3CC6">
      <w:pPr>
        <w:pStyle w:val="Standard"/>
        <w:jc w:val="center"/>
        <w:rPr>
          <w:rFonts w:cs="Times New Roman"/>
          <w:b/>
        </w:rPr>
      </w:pPr>
    </w:p>
    <w:p w14:paraId="0FCDC677" w14:textId="77777777" w:rsidR="00CD3CC6" w:rsidRDefault="00CD3CC6" w:rsidP="00CD3CC6">
      <w:pPr>
        <w:pStyle w:val="Standard"/>
        <w:jc w:val="center"/>
        <w:rPr>
          <w:rFonts w:cs="Times New Roman"/>
          <w:b/>
        </w:rPr>
      </w:pPr>
      <w:r w:rsidRPr="006E7EEA">
        <w:rPr>
          <w:rFonts w:cs="Times New Roman"/>
          <w:b/>
        </w:rPr>
        <w:t>Članak 1.</w:t>
      </w:r>
    </w:p>
    <w:p w14:paraId="644372E2" w14:textId="77777777" w:rsidR="00CD3CC6" w:rsidRDefault="00CD3CC6" w:rsidP="00CD3CC6">
      <w:pPr>
        <w:pStyle w:val="Standard"/>
        <w:jc w:val="center"/>
        <w:rPr>
          <w:rFonts w:cs="Times New Roman"/>
          <w:b/>
        </w:rPr>
      </w:pPr>
    </w:p>
    <w:p w14:paraId="0A9B3606" w14:textId="2132D297" w:rsidR="00CD3CC6" w:rsidRDefault="00CD3CC6" w:rsidP="00CD3CC6">
      <w:pPr>
        <w:jc w:val="both"/>
        <w:rPr>
          <w:rFonts w:cs="Times New Roman"/>
        </w:rPr>
      </w:pPr>
      <w:r>
        <w:rPr>
          <w:rFonts w:cs="Times New Roman"/>
        </w:rPr>
        <w:t>Ovom se Odlukom utvrđuje namjena i raspodjela ostvarenog viška prihoda</w:t>
      </w:r>
      <w:r w:rsidR="00F251DD">
        <w:rPr>
          <w:rFonts w:cs="Times New Roman"/>
        </w:rPr>
        <w:t xml:space="preserve"> i primitaka</w:t>
      </w:r>
      <w:r>
        <w:rPr>
          <w:rFonts w:cs="Times New Roman"/>
        </w:rPr>
        <w:t xml:space="preserve"> iskazanog na osnovnim računima podskupine 922 koja su iskazana u financijsk</w:t>
      </w:r>
      <w:r w:rsidR="00326CAB">
        <w:rPr>
          <w:rFonts w:cs="Times New Roman"/>
        </w:rPr>
        <w:t>im izvještajima Općine Starigrad</w:t>
      </w:r>
      <w:r>
        <w:rPr>
          <w:rFonts w:cs="Times New Roman"/>
        </w:rPr>
        <w:t xml:space="preserve"> za 202</w:t>
      </w:r>
      <w:r w:rsidR="008D31B0">
        <w:rPr>
          <w:rFonts w:cs="Times New Roman"/>
        </w:rPr>
        <w:t>5</w:t>
      </w:r>
      <w:r>
        <w:rPr>
          <w:rFonts w:cs="Times New Roman"/>
        </w:rPr>
        <w:t>. godinu.</w:t>
      </w:r>
    </w:p>
    <w:p w14:paraId="7F74498F" w14:textId="77777777" w:rsidR="00CD3CC6" w:rsidRDefault="00CD3CC6" w:rsidP="00CD3CC6">
      <w:pPr>
        <w:jc w:val="both"/>
        <w:rPr>
          <w:rFonts w:cs="Times New Roman"/>
        </w:rPr>
      </w:pPr>
    </w:p>
    <w:p w14:paraId="2B36FACC" w14:textId="77777777" w:rsidR="00CD3CC6" w:rsidRDefault="00CD3CC6" w:rsidP="00CD3CC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Članak 2.</w:t>
      </w:r>
    </w:p>
    <w:p w14:paraId="774023B8" w14:textId="77777777" w:rsidR="00AE4862" w:rsidRPr="004A6303" w:rsidRDefault="00AE4862" w:rsidP="0002544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72A75236" w14:textId="6C81AE7C" w:rsidR="00CD3CC6" w:rsidRDefault="00CD3CC6" w:rsidP="00CD3CC6">
      <w:pPr>
        <w:jc w:val="both"/>
        <w:rPr>
          <w:rFonts w:cs="Times New Roman"/>
        </w:rPr>
      </w:pPr>
      <w:r>
        <w:rPr>
          <w:rFonts w:cs="Times New Roman"/>
        </w:rPr>
        <w:t>Stanje na osnovnim računima podskupine 922 koja su iskazana u financijskim izvještajima za proračunsku godinu na dan 31. prosinca</w:t>
      </w:r>
      <w:r w:rsidR="006934CF">
        <w:rPr>
          <w:rFonts w:cs="Times New Roman"/>
        </w:rPr>
        <w:t xml:space="preserve"> 202</w:t>
      </w:r>
      <w:r w:rsidR="00F4757B">
        <w:rPr>
          <w:rFonts w:cs="Times New Roman"/>
        </w:rPr>
        <w:t>5</w:t>
      </w:r>
      <w:r>
        <w:rPr>
          <w:rFonts w:cs="Times New Roman"/>
        </w:rPr>
        <w:t xml:space="preserve">. </w:t>
      </w:r>
      <w:r w:rsidR="006934CF">
        <w:rPr>
          <w:rFonts w:cs="Times New Roman"/>
        </w:rPr>
        <w:t>g</w:t>
      </w:r>
      <w:r>
        <w:rPr>
          <w:rFonts w:cs="Times New Roman"/>
        </w:rPr>
        <w:t>odine</w:t>
      </w:r>
      <w:r w:rsidR="006934CF">
        <w:rPr>
          <w:rFonts w:cs="Times New Roman"/>
        </w:rPr>
        <w:t xml:space="preserve">, bez uključenih prihoda i rashoda proračunskog korisnika, </w:t>
      </w:r>
      <w:r>
        <w:rPr>
          <w:rFonts w:cs="Times New Roman"/>
        </w:rPr>
        <w:t xml:space="preserve">utvrđena su kako slijedi: </w:t>
      </w:r>
    </w:p>
    <w:p w14:paraId="1809D1F0" w14:textId="77777777" w:rsidR="00CD3CC6" w:rsidRDefault="00CD3CC6" w:rsidP="00CD3CC6">
      <w:pPr>
        <w:jc w:val="both"/>
        <w:rPr>
          <w:rFonts w:cs="Times New Roman"/>
        </w:rPr>
      </w:pP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1134"/>
        <w:gridCol w:w="5812"/>
        <w:gridCol w:w="2268"/>
      </w:tblGrid>
      <w:tr w:rsidR="00CD3CC6" w14:paraId="139B1F1F" w14:textId="77777777" w:rsidTr="007D4E09">
        <w:tc>
          <w:tcPr>
            <w:tcW w:w="1134" w:type="dxa"/>
            <w:vAlign w:val="center"/>
          </w:tcPr>
          <w:p w14:paraId="4BC7A274" w14:textId="77777777" w:rsidR="00CD3CC6" w:rsidRDefault="00AE4862" w:rsidP="001F67B8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Broj računa</w:t>
            </w:r>
          </w:p>
        </w:tc>
        <w:tc>
          <w:tcPr>
            <w:tcW w:w="5812" w:type="dxa"/>
            <w:vAlign w:val="center"/>
          </w:tcPr>
          <w:p w14:paraId="44B013CF" w14:textId="77777777" w:rsidR="00CD3CC6" w:rsidRDefault="00AE4862" w:rsidP="001F67B8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Naziv računa</w:t>
            </w:r>
          </w:p>
        </w:tc>
        <w:tc>
          <w:tcPr>
            <w:tcW w:w="2268" w:type="dxa"/>
            <w:vAlign w:val="center"/>
          </w:tcPr>
          <w:p w14:paraId="31F4B39B" w14:textId="58FD883D" w:rsidR="00CD3CC6" w:rsidRDefault="00CD3CC6" w:rsidP="00AE486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</w:t>
            </w:r>
            <w:r w:rsidR="00AE4862">
              <w:rPr>
                <w:rFonts w:cs="Times New Roman"/>
                <w:b/>
                <w:bCs/>
                <w:sz w:val="24"/>
                <w:szCs w:val="24"/>
              </w:rPr>
              <w:t>tanje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31.12.202</w:t>
            </w:r>
            <w:r w:rsidR="005B19D3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D3CC6" w14:paraId="02E3D93B" w14:textId="77777777" w:rsidTr="007D4E09">
        <w:tc>
          <w:tcPr>
            <w:tcW w:w="1134" w:type="dxa"/>
            <w:vAlign w:val="center"/>
          </w:tcPr>
          <w:p w14:paraId="4105AB9F" w14:textId="77777777" w:rsidR="00CD3CC6" w:rsidRDefault="00CD3CC6" w:rsidP="007872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92211</w:t>
            </w:r>
          </w:p>
        </w:tc>
        <w:tc>
          <w:tcPr>
            <w:tcW w:w="5812" w:type="dxa"/>
            <w:vAlign w:val="center"/>
          </w:tcPr>
          <w:p w14:paraId="1195D7EB" w14:textId="77777777" w:rsidR="00CD3CC6" w:rsidRDefault="00CD3CC6" w:rsidP="007872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Višak prihoda poslovanja</w:t>
            </w:r>
          </w:p>
        </w:tc>
        <w:tc>
          <w:tcPr>
            <w:tcW w:w="2268" w:type="dxa"/>
          </w:tcPr>
          <w:p w14:paraId="70EE5946" w14:textId="72CFD66E" w:rsidR="00CD3CC6" w:rsidRDefault="003C5B4B" w:rsidP="001F67B8">
            <w:pPr>
              <w:jc w:val="right"/>
              <w:rPr>
                <w:rFonts w:cs="Times New Roman"/>
                <w:sz w:val="24"/>
                <w:szCs w:val="24"/>
              </w:rPr>
            </w:pPr>
            <w:r w:rsidRPr="003C5B4B">
              <w:rPr>
                <w:rFonts w:cs="Times New Roman"/>
                <w:sz w:val="24"/>
                <w:szCs w:val="24"/>
              </w:rPr>
              <w:t>3.633.795,3</w:t>
            </w:r>
            <w:r>
              <w:rPr>
                <w:rFonts w:cs="Times New Roman"/>
                <w:sz w:val="24"/>
                <w:szCs w:val="24"/>
              </w:rPr>
              <w:t>0</w:t>
            </w:r>
            <w:r w:rsidR="00A869A1">
              <w:rPr>
                <w:rFonts w:cs="Times New Roman"/>
                <w:sz w:val="24"/>
                <w:szCs w:val="24"/>
              </w:rPr>
              <w:t xml:space="preserve"> EUR</w:t>
            </w:r>
          </w:p>
        </w:tc>
      </w:tr>
      <w:tr w:rsidR="00CD3CC6" w14:paraId="3B902A71" w14:textId="77777777" w:rsidTr="007D4E09">
        <w:tc>
          <w:tcPr>
            <w:tcW w:w="1134" w:type="dxa"/>
            <w:vAlign w:val="center"/>
          </w:tcPr>
          <w:p w14:paraId="7A115737" w14:textId="5495EEE5" w:rsidR="00CD3CC6" w:rsidRDefault="00CD3CC6" w:rsidP="007872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922</w:t>
            </w:r>
            <w:r w:rsidR="003C5B4B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vAlign w:val="center"/>
          </w:tcPr>
          <w:p w14:paraId="064BCE53" w14:textId="348A2AB5" w:rsidR="00CD3CC6" w:rsidRDefault="003C5B4B" w:rsidP="007872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Manjak</w:t>
            </w:r>
            <w:r w:rsidR="007A3A1A">
              <w:rPr>
                <w:rFonts w:cs="Times New Roman"/>
                <w:sz w:val="24"/>
                <w:szCs w:val="24"/>
              </w:rPr>
              <w:t xml:space="preserve"> prihoda od nefinancijske imovine </w:t>
            </w:r>
          </w:p>
        </w:tc>
        <w:tc>
          <w:tcPr>
            <w:tcW w:w="2268" w:type="dxa"/>
          </w:tcPr>
          <w:p w14:paraId="495E23CC" w14:textId="7779FFB6" w:rsidR="0078729B" w:rsidRDefault="003C5B4B" w:rsidP="001F67B8">
            <w:pPr>
              <w:jc w:val="right"/>
              <w:rPr>
                <w:rFonts w:cs="Times New Roman"/>
                <w:sz w:val="24"/>
                <w:szCs w:val="24"/>
              </w:rPr>
            </w:pPr>
            <w:r w:rsidRPr="003C5B4B">
              <w:rPr>
                <w:rFonts w:cs="Times New Roman"/>
                <w:sz w:val="24"/>
                <w:szCs w:val="24"/>
              </w:rPr>
              <w:t>1.506.757,06</w:t>
            </w:r>
            <w:r w:rsidR="00A869A1">
              <w:rPr>
                <w:rFonts w:cs="Times New Roman"/>
                <w:sz w:val="24"/>
                <w:szCs w:val="24"/>
              </w:rPr>
              <w:t xml:space="preserve"> EUR</w:t>
            </w:r>
          </w:p>
        </w:tc>
      </w:tr>
      <w:tr w:rsidR="00CD3CC6" w:rsidRPr="00025447" w14:paraId="4B167095" w14:textId="77777777" w:rsidTr="007D4E09">
        <w:tc>
          <w:tcPr>
            <w:tcW w:w="1134" w:type="dxa"/>
          </w:tcPr>
          <w:p w14:paraId="79A5F192" w14:textId="77777777" w:rsidR="00CD3CC6" w:rsidRPr="003C5B4B" w:rsidRDefault="00CD3CC6" w:rsidP="005B19D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6E315463" w14:textId="77777777" w:rsidR="00CD3CC6" w:rsidRPr="003C5B4B" w:rsidRDefault="00CD3CC6" w:rsidP="005B19D3">
            <w:pPr>
              <w:rPr>
                <w:rFonts w:cs="Times New Roman"/>
                <w:b/>
                <w:sz w:val="24"/>
                <w:szCs w:val="24"/>
              </w:rPr>
            </w:pPr>
            <w:r w:rsidRPr="003C5B4B">
              <w:rPr>
                <w:rFonts w:cs="Times New Roman"/>
                <w:b/>
                <w:sz w:val="24"/>
                <w:szCs w:val="24"/>
              </w:rPr>
              <w:t>Višak prihoda i primitaka za prijenos u sljedeće razdoblje</w:t>
            </w:r>
          </w:p>
        </w:tc>
        <w:tc>
          <w:tcPr>
            <w:tcW w:w="2268" w:type="dxa"/>
          </w:tcPr>
          <w:p w14:paraId="326AED18" w14:textId="66DC374E" w:rsidR="0078729B" w:rsidRPr="003C5B4B" w:rsidRDefault="003C5B4B" w:rsidP="005B19D3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3C5B4B">
              <w:rPr>
                <w:rFonts w:cs="Times New Roman"/>
                <w:b/>
                <w:sz w:val="24"/>
                <w:szCs w:val="24"/>
              </w:rPr>
              <w:t>2.127.038,24</w:t>
            </w:r>
            <w:r w:rsidR="00A869A1">
              <w:rPr>
                <w:rFonts w:cs="Times New Roman"/>
                <w:b/>
                <w:sz w:val="24"/>
                <w:szCs w:val="24"/>
              </w:rPr>
              <w:t xml:space="preserve"> EUR</w:t>
            </w:r>
          </w:p>
        </w:tc>
      </w:tr>
    </w:tbl>
    <w:p w14:paraId="36E9ED2E" w14:textId="77777777" w:rsidR="00AE4862" w:rsidRDefault="00AE4862" w:rsidP="00AE486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3CCA83" w14:textId="77777777" w:rsidR="00025447" w:rsidRDefault="00025447" w:rsidP="00025447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Članak 3.</w:t>
      </w:r>
    </w:p>
    <w:p w14:paraId="0231E467" w14:textId="77777777" w:rsidR="00025447" w:rsidRDefault="00025447" w:rsidP="00025447">
      <w:pPr>
        <w:jc w:val="center"/>
        <w:rPr>
          <w:rFonts w:cs="Times New Roman"/>
          <w:b/>
          <w:bCs/>
        </w:rPr>
      </w:pPr>
    </w:p>
    <w:p w14:paraId="7240D913" w14:textId="627CD0F7" w:rsidR="00AF089A" w:rsidRDefault="00025447" w:rsidP="00424E93">
      <w:pPr>
        <w:jc w:val="both"/>
        <w:rPr>
          <w:rFonts w:cs="Times New Roman"/>
        </w:rPr>
      </w:pPr>
      <w:r w:rsidRPr="00025447">
        <w:rPr>
          <w:rFonts w:cs="Times New Roman"/>
        </w:rPr>
        <w:t xml:space="preserve">Raspoloživim ostvarenim viškom prihoda poslovanja na računu 92211 – Višak prihoda poslovanja </w:t>
      </w:r>
      <w:r w:rsidR="00314C6E">
        <w:rPr>
          <w:rFonts w:cs="Times New Roman"/>
        </w:rPr>
        <w:t xml:space="preserve">koji iznosi </w:t>
      </w:r>
      <w:r w:rsidR="00CB5390">
        <w:rPr>
          <w:rFonts w:cs="Times New Roman"/>
        </w:rPr>
        <w:t>3.633.795,30</w:t>
      </w:r>
      <w:r w:rsidR="00622BC3">
        <w:rPr>
          <w:rFonts w:cs="Times New Roman"/>
        </w:rPr>
        <w:t xml:space="preserve"> EUR</w:t>
      </w:r>
      <w:r w:rsidR="00C67A2C">
        <w:rPr>
          <w:rFonts w:cs="Times New Roman"/>
        </w:rPr>
        <w:t xml:space="preserve"> </w:t>
      </w:r>
      <w:r w:rsidR="00314C6E">
        <w:rPr>
          <w:rFonts w:cs="Times New Roman"/>
        </w:rPr>
        <w:t xml:space="preserve">u dijelu </w:t>
      </w:r>
      <w:r w:rsidRPr="00025447">
        <w:rPr>
          <w:rFonts w:cs="Times New Roman"/>
        </w:rPr>
        <w:t xml:space="preserve">od </w:t>
      </w:r>
      <w:r w:rsidR="00CB5390">
        <w:rPr>
          <w:rFonts w:cs="Times New Roman"/>
        </w:rPr>
        <w:t>1.506.757,06</w:t>
      </w:r>
      <w:r w:rsidR="0078729B">
        <w:rPr>
          <w:rFonts w:cs="Times New Roman"/>
        </w:rPr>
        <w:t xml:space="preserve"> EUR </w:t>
      </w:r>
      <w:r w:rsidRPr="00025447">
        <w:rPr>
          <w:rFonts w:cs="Times New Roman"/>
        </w:rPr>
        <w:t xml:space="preserve"> po</w:t>
      </w:r>
      <w:r w:rsidR="00CB5390">
        <w:rPr>
          <w:rFonts w:cs="Times New Roman"/>
        </w:rPr>
        <w:t xml:space="preserve">kriva se manjak prihoda od nefinancijske </w:t>
      </w:r>
      <w:r w:rsidR="00273DEA">
        <w:rPr>
          <w:rFonts w:cs="Times New Roman"/>
        </w:rPr>
        <w:t>imovine</w:t>
      </w:r>
      <w:r w:rsidR="00C67A2C">
        <w:rPr>
          <w:rFonts w:cs="Times New Roman"/>
        </w:rPr>
        <w:t xml:space="preserve"> </w:t>
      </w:r>
      <w:r w:rsidR="00273DEA">
        <w:rPr>
          <w:rFonts w:cs="Times New Roman"/>
        </w:rPr>
        <w:t>na računu 92222</w:t>
      </w:r>
      <w:r w:rsidRPr="00025447">
        <w:rPr>
          <w:rFonts w:cs="Times New Roman"/>
        </w:rPr>
        <w:t xml:space="preserve"> - </w:t>
      </w:r>
      <w:r w:rsidR="00273DEA" w:rsidRPr="00273DEA">
        <w:rPr>
          <w:rFonts w:cs="Times New Roman"/>
        </w:rPr>
        <w:t>Manjak prihoda od nefinancijske imovine</w:t>
      </w:r>
      <w:r w:rsidRPr="00273DEA">
        <w:rPr>
          <w:rFonts w:cs="Times New Roman"/>
        </w:rPr>
        <w:t xml:space="preserve"> </w:t>
      </w:r>
      <w:r w:rsidRPr="00025447">
        <w:rPr>
          <w:rFonts w:cs="Times New Roman"/>
        </w:rPr>
        <w:t xml:space="preserve">u iznosu od </w:t>
      </w:r>
      <w:r w:rsidR="00273DEA">
        <w:rPr>
          <w:rFonts w:cs="Times New Roman"/>
        </w:rPr>
        <w:t>1.506.757,06</w:t>
      </w:r>
      <w:r w:rsidR="0078729B">
        <w:rPr>
          <w:rFonts w:cs="Times New Roman"/>
        </w:rPr>
        <w:t xml:space="preserve"> EUR</w:t>
      </w:r>
      <w:r>
        <w:rPr>
          <w:rFonts w:cs="Times New Roman"/>
        </w:rPr>
        <w:t>.</w:t>
      </w:r>
      <w:r w:rsidR="00424E93">
        <w:rPr>
          <w:rFonts w:cs="Times New Roman"/>
        </w:rPr>
        <w:t xml:space="preserve"> </w:t>
      </w:r>
    </w:p>
    <w:p w14:paraId="468CAF1B" w14:textId="77777777" w:rsidR="00AF089A" w:rsidRDefault="00AF089A" w:rsidP="00424E93">
      <w:pPr>
        <w:jc w:val="both"/>
        <w:rPr>
          <w:rFonts w:cs="Times New Roman"/>
        </w:rPr>
      </w:pPr>
    </w:p>
    <w:p w14:paraId="7E7E0692" w14:textId="7FE19AD1" w:rsidR="00E32C9A" w:rsidRDefault="00E32C9A" w:rsidP="00424E93">
      <w:pPr>
        <w:jc w:val="both"/>
        <w:rPr>
          <w:rFonts w:cs="Times New Roman"/>
        </w:rPr>
      </w:pPr>
      <w:r>
        <w:rPr>
          <w:rFonts w:cs="Times New Roman"/>
        </w:rPr>
        <w:t>S navedenim raspodjelama</w:t>
      </w:r>
      <w:r w:rsidR="00F4757B">
        <w:rPr>
          <w:rFonts w:cs="Times New Roman"/>
        </w:rPr>
        <w:t xml:space="preserve"> ostaje višak prihoda nad rashodima</w:t>
      </w:r>
      <w:r w:rsidR="00273DEA">
        <w:rPr>
          <w:rFonts w:cs="Times New Roman"/>
        </w:rPr>
        <w:t xml:space="preserve"> za prijenos u sljedeće razdoblje</w:t>
      </w:r>
      <w:r>
        <w:rPr>
          <w:rFonts w:cs="Times New Roman"/>
        </w:rPr>
        <w:t xml:space="preserve"> u iznosu od </w:t>
      </w:r>
      <w:r w:rsidR="00273DEA">
        <w:rPr>
          <w:rFonts w:cs="Times New Roman"/>
        </w:rPr>
        <w:t>2.127.038,24</w:t>
      </w:r>
      <w:r w:rsidR="00622BC3">
        <w:rPr>
          <w:rFonts w:cs="Times New Roman"/>
        </w:rPr>
        <w:t xml:space="preserve"> EUR.</w:t>
      </w:r>
    </w:p>
    <w:p w14:paraId="24ABA3CF" w14:textId="0260BBD2" w:rsidR="00622BC3" w:rsidRDefault="00622BC3" w:rsidP="00E32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120FAD" w14:textId="53F03604" w:rsidR="00567987" w:rsidRDefault="00567987" w:rsidP="00E32C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F061A2" w14:textId="77777777" w:rsidR="00025447" w:rsidRDefault="00025447" w:rsidP="00424E93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Članak 4.</w:t>
      </w:r>
    </w:p>
    <w:p w14:paraId="5BDE6DF3" w14:textId="3C6351B4" w:rsidR="00025447" w:rsidRDefault="00025447" w:rsidP="00025447">
      <w:pPr>
        <w:jc w:val="center"/>
        <w:rPr>
          <w:rFonts w:cs="Times New Roman"/>
          <w:b/>
          <w:bCs/>
        </w:rPr>
      </w:pPr>
    </w:p>
    <w:p w14:paraId="49423823" w14:textId="5ED07EEE" w:rsidR="00CD28EC" w:rsidRDefault="00CD28EC" w:rsidP="00CD28EC">
      <w:pPr>
        <w:rPr>
          <w:rFonts w:cs="Times New Roman"/>
          <w:bCs/>
        </w:rPr>
      </w:pPr>
      <w:r>
        <w:rPr>
          <w:rFonts w:cs="Times New Roman"/>
          <w:bCs/>
        </w:rPr>
        <w:t>Preostalim iznosom viška prih</w:t>
      </w:r>
      <w:r w:rsidR="00F1369F">
        <w:rPr>
          <w:rFonts w:cs="Times New Roman"/>
          <w:bCs/>
        </w:rPr>
        <w:t>oda nad rashodima Općine Starigrad</w:t>
      </w:r>
      <w:r>
        <w:rPr>
          <w:rFonts w:cs="Times New Roman"/>
          <w:bCs/>
        </w:rPr>
        <w:t xml:space="preserve"> pokrivaju se</w:t>
      </w:r>
      <w:r w:rsidR="00C92F8F">
        <w:rPr>
          <w:rFonts w:cs="Times New Roman"/>
          <w:bCs/>
        </w:rPr>
        <w:t xml:space="preserve"> kako slijedi</w:t>
      </w:r>
      <w:r>
        <w:rPr>
          <w:rFonts w:cs="Times New Roman"/>
          <w:bCs/>
        </w:rPr>
        <w:t>:</w:t>
      </w:r>
    </w:p>
    <w:p w14:paraId="7FA25709" w14:textId="11F1E7AA" w:rsidR="00A47D83" w:rsidRDefault="00A47D83" w:rsidP="00CD28EC">
      <w:pPr>
        <w:rPr>
          <w:rFonts w:cs="Times New Roman"/>
          <w:bCs/>
        </w:rPr>
      </w:pPr>
    </w:p>
    <w:p w14:paraId="08510DBF" w14:textId="77777777" w:rsidR="00A47D83" w:rsidRDefault="00A47D83" w:rsidP="00CD28EC">
      <w:pPr>
        <w:rPr>
          <w:rFonts w:cs="Times New Roman"/>
          <w:bCs/>
        </w:rPr>
      </w:pPr>
    </w:p>
    <w:p w14:paraId="73750756" w14:textId="6BA77197" w:rsidR="00CD28EC" w:rsidRDefault="00CD28EC" w:rsidP="00CD28EC">
      <w:pPr>
        <w:rPr>
          <w:rFonts w:cs="Times New Roman"/>
          <w:bCs/>
        </w:rPr>
      </w:pPr>
    </w:p>
    <w:p w14:paraId="11BD97BB" w14:textId="50894A83" w:rsidR="00CD28EC" w:rsidRPr="00CF63BF" w:rsidRDefault="00CD28EC" w:rsidP="00CD28EC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CF63BF">
        <w:rPr>
          <w:rFonts w:ascii="Times New Roman" w:hAnsi="Times New Roman" w:cs="Times New Roman"/>
          <w:bCs/>
          <w:sz w:val="24"/>
          <w:szCs w:val="24"/>
        </w:rPr>
        <w:t>Preneseni manjak prihoda nad rashodima utvrđen u financijskom izvješću proračunskog koris</w:t>
      </w:r>
      <w:r w:rsidR="00CF5F18">
        <w:rPr>
          <w:rFonts w:ascii="Times New Roman" w:hAnsi="Times New Roman" w:cs="Times New Roman"/>
          <w:bCs/>
          <w:sz w:val="24"/>
          <w:szCs w:val="24"/>
        </w:rPr>
        <w:t>nika „Dječji vrtić Osmjeh</w:t>
      </w:r>
      <w:r w:rsidRPr="00CF63BF">
        <w:rPr>
          <w:rFonts w:ascii="Times New Roman" w:hAnsi="Times New Roman" w:cs="Times New Roman"/>
          <w:bCs/>
          <w:sz w:val="24"/>
          <w:szCs w:val="24"/>
        </w:rPr>
        <w:t>“ za 2025</w:t>
      </w:r>
      <w:r w:rsidR="00CF5F18">
        <w:rPr>
          <w:rFonts w:ascii="Times New Roman" w:hAnsi="Times New Roman" w:cs="Times New Roman"/>
          <w:bCs/>
          <w:sz w:val="24"/>
          <w:szCs w:val="24"/>
        </w:rPr>
        <w:t xml:space="preserve">. godinu u visini od 1.815,97 </w:t>
      </w:r>
      <w:r w:rsidRPr="00CF63BF">
        <w:rPr>
          <w:rFonts w:ascii="Times New Roman" w:hAnsi="Times New Roman" w:cs="Times New Roman"/>
          <w:bCs/>
          <w:sz w:val="24"/>
          <w:szCs w:val="24"/>
        </w:rPr>
        <w:t>EUR,</w:t>
      </w:r>
    </w:p>
    <w:p w14:paraId="5194DE01" w14:textId="16A0E9CF" w:rsidR="00CD28EC" w:rsidRDefault="00CF63BF" w:rsidP="00025447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Članak 5.</w:t>
      </w:r>
    </w:p>
    <w:p w14:paraId="3636702F" w14:textId="77777777" w:rsidR="00450550" w:rsidRDefault="00450550" w:rsidP="00025447">
      <w:pPr>
        <w:jc w:val="center"/>
        <w:rPr>
          <w:rFonts w:cs="Times New Roman"/>
          <w:b/>
          <w:bCs/>
        </w:rPr>
      </w:pPr>
    </w:p>
    <w:p w14:paraId="7F2CE4E8" w14:textId="0AF0F78E" w:rsidR="00025447" w:rsidRDefault="00025447" w:rsidP="00025447">
      <w:pPr>
        <w:jc w:val="both"/>
        <w:rPr>
          <w:rFonts w:cs="Times New Roman"/>
        </w:rPr>
      </w:pPr>
      <w:r>
        <w:rPr>
          <w:rFonts w:cs="Times New Roman"/>
        </w:rPr>
        <w:t>Nakon rasporeda rezultat</w:t>
      </w:r>
      <w:r w:rsidR="00450550">
        <w:rPr>
          <w:rFonts w:cs="Times New Roman"/>
        </w:rPr>
        <w:t>a poslovanja iz članka 3. te provedenih korekcija iz članka 4. Odluke</w:t>
      </w:r>
      <w:r w:rsidR="00BB6B24">
        <w:rPr>
          <w:rFonts w:cs="Times New Roman"/>
        </w:rPr>
        <w:t>,</w:t>
      </w:r>
      <w:r>
        <w:rPr>
          <w:rFonts w:cs="Times New Roman"/>
        </w:rPr>
        <w:t xml:space="preserve"> stanje na osnovnim računima podskupine 922 utvrđuje se kako slijedi:</w:t>
      </w:r>
    </w:p>
    <w:p w14:paraId="78568C1E" w14:textId="77777777" w:rsidR="00025447" w:rsidRDefault="00025447" w:rsidP="00025447">
      <w:pPr>
        <w:jc w:val="both"/>
        <w:rPr>
          <w:rFonts w:cs="Times New Roman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01"/>
        <w:gridCol w:w="4961"/>
        <w:gridCol w:w="3118"/>
      </w:tblGrid>
      <w:tr w:rsidR="00025447" w14:paraId="5314EA58" w14:textId="77777777" w:rsidTr="0078729B">
        <w:tc>
          <w:tcPr>
            <w:tcW w:w="1101" w:type="dxa"/>
            <w:vAlign w:val="center"/>
          </w:tcPr>
          <w:p w14:paraId="2B4A5435" w14:textId="77777777" w:rsidR="00025447" w:rsidRDefault="00025447" w:rsidP="001F67B8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Broj računa</w:t>
            </w:r>
          </w:p>
        </w:tc>
        <w:tc>
          <w:tcPr>
            <w:tcW w:w="4961" w:type="dxa"/>
            <w:vAlign w:val="center"/>
          </w:tcPr>
          <w:p w14:paraId="5D8D5217" w14:textId="77777777" w:rsidR="00025447" w:rsidRDefault="00025447" w:rsidP="001F67B8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Naziv računa </w:t>
            </w:r>
          </w:p>
        </w:tc>
        <w:tc>
          <w:tcPr>
            <w:tcW w:w="3118" w:type="dxa"/>
            <w:vAlign w:val="center"/>
          </w:tcPr>
          <w:p w14:paraId="11931839" w14:textId="77777777" w:rsidR="00025447" w:rsidRDefault="00025447" w:rsidP="004E3C81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Stanje </w:t>
            </w:r>
          </w:p>
        </w:tc>
      </w:tr>
      <w:tr w:rsidR="00025447" w14:paraId="4063174D" w14:textId="77777777" w:rsidTr="0078729B">
        <w:tc>
          <w:tcPr>
            <w:tcW w:w="1101" w:type="dxa"/>
            <w:vAlign w:val="center"/>
          </w:tcPr>
          <w:p w14:paraId="646F0F2D" w14:textId="77777777" w:rsidR="00025447" w:rsidRDefault="00025447" w:rsidP="007872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92211</w:t>
            </w:r>
          </w:p>
        </w:tc>
        <w:tc>
          <w:tcPr>
            <w:tcW w:w="4961" w:type="dxa"/>
            <w:vAlign w:val="center"/>
          </w:tcPr>
          <w:p w14:paraId="13A6300E" w14:textId="77777777" w:rsidR="00025447" w:rsidRDefault="00025447" w:rsidP="007872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Višak prihoda poslovanja</w:t>
            </w:r>
          </w:p>
        </w:tc>
        <w:tc>
          <w:tcPr>
            <w:tcW w:w="3118" w:type="dxa"/>
          </w:tcPr>
          <w:p w14:paraId="119947C5" w14:textId="6F811BE6" w:rsidR="0078729B" w:rsidRDefault="00A869A1" w:rsidP="001F67B8">
            <w:pPr>
              <w:jc w:val="right"/>
              <w:rPr>
                <w:rFonts w:cs="Times New Roman"/>
                <w:sz w:val="24"/>
                <w:szCs w:val="24"/>
              </w:rPr>
            </w:pPr>
            <w:r w:rsidRPr="00A869A1">
              <w:rPr>
                <w:rFonts w:cs="Times New Roman"/>
                <w:sz w:val="24"/>
                <w:szCs w:val="24"/>
              </w:rPr>
              <w:t>3.631.979,33</w:t>
            </w:r>
            <w:r w:rsidR="00545950">
              <w:rPr>
                <w:rFonts w:cs="Times New Roman"/>
                <w:sz w:val="24"/>
                <w:szCs w:val="24"/>
              </w:rPr>
              <w:t xml:space="preserve"> EUR</w:t>
            </w:r>
          </w:p>
        </w:tc>
      </w:tr>
      <w:tr w:rsidR="00545950" w14:paraId="18872CD7" w14:textId="77777777" w:rsidTr="0078729B">
        <w:tc>
          <w:tcPr>
            <w:tcW w:w="1101" w:type="dxa"/>
            <w:vAlign w:val="center"/>
          </w:tcPr>
          <w:p w14:paraId="3F21758A" w14:textId="5B23F3E5" w:rsidR="00545950" w:rsidRDefault="001F49B0" w:rsidP="00545950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9222</w:t>
            </w:r>
            <w:r w:rsidR="005459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14:paraId="01A6F556" w14:textId="4073DFD7" w:rsidR="00545950" w:rsidRDefault="001F49B0" w:rsidP="00545950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Manjak</w:t>
            </w:r>
            <w:r w:rsidR="00545950">
              <w:rPr>
                <w:rFonts w:cs="Times New Roman"/>
                <w:sz w:val="24"/>
                <w:szCs w:val="24"/>
              </w:rPr>
              <w:t xml:space="preserve"> prihoda od nefinancijske imovine </w:t>
            </w:r>
          </w:p>
        </w:tc>
        <w:tc>
          <w:tcPr>
            <w:tcW w:w="3118" w:type="dxa"/>
          </w:tcPr>
          <w:p w14:paraId="7D1E8FFF" w14:textId="17510505" w:rsidR="00545950" w:rsidRPr="009B55A1" w:rsidRDefault="001F49B0" w:rsidP="00545950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1.506.757,06</w:t>
            </w:r>
            <w:r w:rsidR="00545950">
              <w:rPr>
                <w:rFonts w:cs="Times New Roman"/>
                <w:sz w:val="24"/>
                <w:szCs w:val="24"/>
              </w:rPr>
              <w:t xml:space="preserve"> EUR</w:t>
            </w:r>
          </w:p>
        </w:tc>
      </w:tr>
      <w:tr w:rsidR="00025447" w14:paraId="3E233E96" w14:textId="77777777" w:rsidTr="0078729B">
        <w:tc>
          <w:tcPr>
            <w:tcW w:w="1101" w:type="dxa"/>
            <w:shd w:val="clear" w:color="auto" w:fill="DDD9C3" w:themeFill="background2" w:themeFillShade="E6"/>
          </w:tcPr>
          <w:p w14:paraId="3481AA6F" w14:textId="77777777" w:rsidR="00025447" w:rsidRDefault="00025447" w:rsidP="001F67B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DD9C3" w:themeFill="background2" w:themeFillShade="E6"/>
          </w:tcPr>
          <w:p w14:paraId="6D742669" w14:textId="77777777" w:rsidR="00025447" w:rsidRDefault="00025447" w:rsidP="001F67B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Višak prihoda i primitaka za prijenos u sljedeće razdoblje</w:t>
            </w:r>
          </w:p>
        </w:tc>
        <w:tc>
          <w:tcPr>
            <w:tcW w:w="3118" w:type="dxa"/>
            <w:shd w:val="clear" w:color="auto" w:fill="DDD9C3" w:themeFill="background2" w:themeFillShade="E6"/>
          </w:tcPr>
          <w:p w14:paraId="6D6316CB" w14:textId="77777777" w:rsidR="00622BC3" w:rsidRDefault="00622BC3" w:rsidP="001F67B8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14:paraId="1BF26BEE" w14:textId="2EB2AA42" w:rsidR="00025447" w:rsidRDefault="001F49B0" w:rsidP="001F67B8">
            <w:pPr>
              <w:jc w:val="right"/>
              <w:rPr>
                <w:rFonts w:cs="Times New Roman"/>
                <w:sz w:val="24"/>
                <w:szCs w:val="24"/>
              </w:rPr>
            </w:pPr>
            <w:r w:rsidRPr="001F49B0">
              <w:rPr>
                <w:rFonts w:cs="Times New Roman"/>
                <w:sz w:val="24"/>
                <w:szCs w:val="24"/>
              </w:rPr>
              <w:t>2.125.222,27</w:t>
            </w:r>
            <w:r w:rsidR="00622BC3">
              <w:rPr>
                <w:rFonts w:cs="Times New Roman"/>
                <w:sz w:val="24"/>
                <w:szCs w:val="24"/>
              </w:rPr>
              <w:t xml:space="preserve"> EUR</w:t>
            </w:r>
          </w:p>
        </w:tc>
      </w:tr>
    </w:tbl>
    <w:p w14:paraId="6924D203" w14:textId="77777777" w:rsidR="00CD3CC6" w:rsidRDefault="00CD3CC6" w:rsidP="00CD3CC6">
      <w:pPr>
        <w:pStyle w:val="Standard"/>
        <w:jc w:val="center"/>
        <w:rPr>
          <w:rFonts w:cs="Times New Roman"/>
          <w:b/>
        </w:rPr>
      </w:pPr>
    </w:p>
    <w:p w14:paraId="4499AEE8" w14:textId="70E5AF78" w:rsidR="00CD3CC6" w:rsidRDefault="00F658D9" w:rsidP="00CD3CC6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>Članak 6</w:t>
      </w:r>
      <w:r w:rsidR="00025447">
        <w:rPr>
          <w:rFonts w:cs="Times New Roman"/>
          <w:b/>
        </w:rPr>
        <w:t>.</w:t>
      </w:r>
    </w:p>
    <w:p w14:paraId="56D7D0BF" w14:textId="77777777" w:rsidR="00025447" w:rsidRDefault="00025447" w:rsidP="00CD3CC6">
      <w:pPr>
        <w:pStyle w:val="Standard"/>
        <w:jc w:val="center"/>
        <w:rPr>
          <w:rFonts w:cs="Times New Roman"/>
          <w:b/>
        </w:rPr>
      </w:pPr>
    </w:p>
    <w:p w14:paraId="307020C1" w14:textId="0D5E681B" w:rsidR="00025447" w:rsidRDefault="00025447" w:rsidP="00025447">
      <w:pPr>
        <w:jc w:val="both"/>
        <w:rPr>
          <w:rFonts w:cs="Times New Roman"/>
        </w:rPr>
      </w:pPr>
      <w:r>
        <w:rPr>
          <w:rFonts w:cs="Times New Roman"/>
        </w:rPr>
        <w:t xml:space="preserve">Struktura viškova nad </w:t>
      </w:r>
      <w:r w:rsidR="00F658D9">
        <w:rPr>
          <w:rFonts w:cs="Times New Roman"/>
        </w:rPr>
        <w:t>rashodima i izdacima iz članka 5</w:t>
      </w:r>
      <w:r>
        <w:rPr>
          <w:rFonts w:cs="Times New Roman"/>
        </w:rPr>
        <w:t>. ove Odluke sastoji se od sljedećih izvora financiranja:</w:t>
      </w:r>
    </w:p>
    <w:p w14:paraId="58A55F22" w14:textId="77777777" w:rsidR="005E098D" w:rsidRDefault="005E098D" w:rsidP="00025447">
      <w:pPr>
        <w:jc w:val="both"/>
        <w:rPr>
          <w:rFonts w:cs="Times New Roman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3686"/>
      </w:tblGrid>
      <w:tr w:rsidR="00973208" w14:paraId="48B52852" w14:textId="77777777" w:rsidTr="00973208">
        <w:trPr>
          <w:trHeight w:val="504"/>
          <w:tblHeader/>
        </w:trPr>
        <w:tc>
          <w:tcPr>
            <w:tcW w:w="5353" w:type="dxa"/>
            <w:shd w:val="clear" w:color="auto" w:fill="auto"/>
            <w:noWrap/>
            <w:vAlign w:val="center"/>
            <w:hideMark/>
          </w:tcPr>
          <w:p w14:paraId="2DFB1967" w14:textId="70593925" w:rsidR="00973208" w:rsidRDefault="00973208" w:rsidP="00973208">
            <w:pPr>
              <w:tabs>
                <w:tab w:val="left" w:pos="1515"/>
              </w:tabs>
              <w:jc w:val="center"/>
              <w:rPr>
                <w:rFonts w:eastAsia="Times New Roman" w:cs="Times New Roman"/>
                <w:b/>
                <w:bCs/>
                <w:lang w:eastAsia="hr-HR"/>
              </w:rPr>
            </w:pPr>
            <w:r>
              <w:rPr>
                <w:rFonts w:eastAsia="Times New Roman" w:cs="Times New Roman"/>
                <w:b/>
                <w:bCs/>
                <w:lang w:eastAsia="hr-HR"/>
              </w:rPr>
              <w:t>Naziv izvora financiranja</w:t>
            </w:r>
          </w:p>
        </w:tc>
        <w:tc>
          <w:tcPr>
            <w:tcW w:w="3686" w:type="dxa"/>
            <w:vAlign w:val="center"/>
          </w:tcPr>
          <w:p w14:paraId="150A56EB" w14:textId="6F6DD313" w:rsidR="00973208" w:rsidRDefault="00973208" w:rsidP="00973208">
            <w:pPr>
              <w:jc w:val="center"/>
              <w:rPr>
                <w:rFonts w:eastAsia="Times New Roman" w:cs="Times New Roman"/>
                <w:b/>
                <w:bCs/>
                <w:lang w:eastAsia="hr-HR"/>
              </w:rPr>
            </w:pPr>
            <w:r>
              <w:rPr>
                <w:rFonts w:eastAsia="Times New Roman" w:cs="Times New Roman"/>
                <w:b/>
                <w:bCs/>
                <w:lang w:eastAsia="hr-HR"/>
              </w:rPr>
              <w:t>Iznos</w:t>
            </w:r>
          </w:p>
        </w:tc>
      </w:tr>
      <w:tr w:rsidR="00973208" w14:paraId="10E41347" w14:textId="77777777" w:rsidTr="000D73EE">
        <w:trPr>
          <w:trHeight w:val="264"/>
        </w:trPr>
        <w:tc>
          <w:tcPr>
            <w:tcW w:w="5353" w:type="dxa"/>
            <w:shd w:val="clear" w:color="auto" w:fill="auto"/>
            <w:noWrap/>
            <w:vAlign w:val="bottom"/>
          </w:tcPr>
          <w:p w14:paraId="5E33EF04" w14:textId="552AC85A" w:rsidR="00973208" w:rsidRDefault="00973208" w:rsidP="00F658D9">
            <w:pPr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Opći prihodi i primici</w:t>
            </w:r>
          </w:p>
        </w:tc>
        <w:tc>
          <w:tcPr>
            <w:tcW w:w="3686" w:type="dxa"/>
            <w:vAlign w:val="bottom"/>
          </w:tcPr>
          <w:p w14:paraId="09655E6C" w14:textId="3EE008E0" w:rsidR="00973208" w:rsidRDefault="00973208" w:rsidP="001F67B8">
            <w:pPr>
              <w:jc w:val="right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731.888,12 EUR</w:t>
            </w:r>
          </w:p>
        </w:tc>
      </w:tr>
      <w:tr w:rsidR="00973208" w14:paraId="52574450" w14:textId="77777777" w:rsidTr="001E27D4">
        <w:trPr>
          <w:trHeight w:val="264"/>
        </w:trPr>
        <w:tc>
          <w:tcPr>
            <w:tcW w:w="5353" w:type="dxa"/>
            <w:shd w:val="clear" w:color="auto" w:fill="auto"/>
            <w:noWrap/>
            <w:vAlign w:val="bottom"/>
          </w:tcPr>
          <w:p w14:paraId="3DE0145B" w14:textId="412501D6" w:rsidR="00973208" w:rsidRDefault="00973208" w:rsidP="001F67B8">
            <w:pPr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Pomoći i donacije</w:t>
            </w:r>
          </w:p>
        </w:tc>
        <w:tc>
          <w:tcPr>
            <w:tcW w:w="3686" w:type="dxa"/>
            <w:vAlign w:val="bottom"/>
          </w:tcPr>
          <w:p w14:paraId="5879C3BE" w14:textId="55D4582C" w:rsidR="00973208" w:rsidRDefault="00973208" w:rsidP="004E3C81">
            <w:pPr>
              <w:jc w:val="right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55.182,43 EUR</w:t>
            </w:r>
          </w:p>
        </w:tc>
      </w:tr>
      <w:tr w:rsidR="00973208" w14:paraId="71442031" w14:textId="77777777" w:rsidTr="006C4164">
        <w:trPr>
          <w:trHeight w:val="264"/>
        </w:trPr>
        <w:tc>
          <w:tcPr>
            <w:tcW w:w="5353" w:type="dxa"/>
            <w:shd w:val="clear" w:color="auto" w:fill="auto"/>
            <w:noWrap/>
            <w:vAlign w:val="bottom"/>
          </w:tcPr>
          <w:p w14:paraId="722797CB" w14:textId="36C71329" w:rsidR="00973208" w:rsidRDefault="00973208" w:rsidP="001F67B8">
            <w:pPr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Prihodi od prodaje nefinancijske imovine</w:t>
            </w:r>
          </w:p>
        </w:tc>
        <w:tc>
          <w:tcPr>
            <w:tcW w:w="3686" w:type="dxa"/>
            <w:vAlign w:val="bottom"/>
          </w:tcPr>
          <w:p w14:paraId="73F74CA4" w14:textId="601D7F98" w:rsidR="00973208" w:rsidRDefault="00973208" w:rsidP="001F67B8">
            <w:pPr>
              <w:jc w:val="right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312.307,60 EUR</w:t>
            </w:r>
          </w:p>
        </w:tc>
      </w:tr>
      <w:tr w:rsidR="00973208" w14:paraId="48AE9E5B" w14:textId="77777777" w:rsidTr="002559E7">
        <w:trPr>
          <w:trHeight w:val="264"/>
        </w:trPr>
        <w:tc>
          <w:tcPr>
            <w:tcW w:w="5353" w:type="dxa"/>
            <w:shd w:val="clear" w:color="auto" w:fill="auto"/>
            <w:noWrap/>
            <w:vAlign w:val="bottom"/>
          </w:tcPr>
          <w:p w14:paraId="429EC635" w14:textId="7E4E231D" w:rsidR="00973208" w:rsidRDefault="00973208" w:rsidP="001F67B8">
            <w:pPr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Prihodi za posebne namjene</w:t>
            </w:r>
          </w:p>
        </w:tc>
        <w:tc>
          <w:tcPr>
            <w:tcW w:w="3686" w:type="dxa"/>
            <w:vAlign w:val="bottom"/>
          </w:tcPr>
          <w:p w14:paraId="6026B9B1" w14:textId="776E615E" w:rsidR="00973208" w:rsidRDefault="00973208" w:rsidP="001F67B8">
            <w:pPr>
              <w:jc w:val="right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325.077,16 EUR</w:t>
            </w:r>
          </w:p>
        </w:tc>
      </w:tr>
      <w:tr w:rsidR="00973208" w14:paraId="341C8653" w14:textId="77777777" w:rsidTr="00633585">
        <w:trPr>
          <w:trHeight w:val="264"/>
        </w:trPr>
        <w:tc>
          <w:tcPr>
            <w:tcW w:w="5353" w:type="dxa"/>
            <w:shd w:val="clear" w:color="auto" w:fill="auto"/>
            <w:noWrap/>
            <w:vAlign w:val="bottom"/>
          </w:tcPr>
          <w:p w14:paraId="10A98F99" w14:textId="4EC2D7AF" w:rsidR="00973208" w:rsidRDefault="00973208" w:rsidP="001F67B8">
            <w:pPr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 xml:space="preserve">DV Osmjeh </w:t>
            </w:r>
          </w:p>
        </w:tc>
        <w:tc>
          <w:tcPr>
            <w:tcW w:w="3686" w:type="dxa"/>
            <w:vAlign w:val="bottom"/>
          </w:tcPr>
          <w:p w14:paraId="53F68A17" w14:textId="6DBEFF35" w:rsidR="00973208" w:rsidRDefault="00973208" w:rsidP="001F67B8">
            <w:pPr>
              <w:jc w:val="right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5.120,68 EUR</w:t>
            </w:r>
          </w:p>
        </w:tc>
      </w:tr>
      <w:tr w:rsidR="00973208" w14:paraId="016F4857" w14:textId="77777777" w:rsidTr="0063445F">
        <w:trPr>
          <w:trHeight w:val="264"/>
        </w:trPr>
        <w:tc>
          <w:tcPr>
            <w:tcW w:w="5353" w:type="dxa"/>
            <w:shd w:val="clear" w:color="auto" w:fill="auto"/>
            <w:noWrap/>
            <w:vAlign w:val="bottom"/>
          </w:tcPr>
          <w:p w14:paraId="23612CED" w14:textId="062960BE" w:rsidR="00973208" w:rsidRDefault="00973208" w:rsidP="001F67B8">
            <w:pPr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Višak prethodne godine</w:t>
            </w:r>
          </w:p>
        </w:tc>
        <w:tc>
          <w:tcPr>
            <w:tcW w:w="3686" w:type="dxa"/>
            <w:vAlign w:val="bottom"/>
          </w:tcPr>
          <w:p w14:paraId="620553DE" w14:textId="7C47FDD8" w:rsidR="00973208" w:rsidRDefault="00973208" w:rsidP="00976FC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695.646,28 EUR</w:t>
            </w:r>
          </w:p>
        </w:tc>
      </w:tr>
      <w:tr w:rsidR="00025447" w14:paraId="6AFE323F" w14:textId="77777777" w:rsidTr="004E3C81">
        <w:trPr>
          <w:trHeight w:val="276"/>
        </w:trPr>
        <w:tc>
          <w:tcPr>
            <w:tcW w:w="5353" w:type="dxa"/>
            <w:shd w:val="clear" w:color="auto" w:fill="auto"/>
            <w:noWrap/>
            <w:vAlign w:val="center"/>
            <w:hideMark/>
          </w:tcPr>
          <w:p w14:paraId="2536D92B" w14:textId="0D0822F8" w:rsidR="00025447" w:rsidRDefault="00F658D9" w:rsidP="001F67B8">
            <w:pPr>
              <w:jc w:val="right"/>
              <w:rPr>
                <w:rFonts w:eastAsia="Times New Roman" w:cs="Times New Roman"/>
                <w:b/>
                <w:bCs/>
                <w:lang w:eastAsia="hr-HR"/>
              </w:rPr>
            </w:pPr>
            <w:r>
              <w:rPr>
                <w:rFonts w:eastAsia="Times New Roman" w:cs="Times New Roman"/>
                <w:b/>
                <w:bCs/>
                <w:lang w:eastAsia="hr-HR"/>
              </w:rPr>
              <w:t>UKUPNO SVI IZVORI FINANCIRANJA</w:t>
            </w:r>
            <w:r w:rsidR="00025447">
              <w:rPr>
                <w:rFonts w:eastAsia="Times New Roman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3686" w:type="dxa"/>
          </w:tcPr>
          <w:p w14:paraId="44361CDD" w14:textId="42F842C3" w:rsidR="00025447" w:rsidRDefault="00C22CB7" w:rsidP="001F67B8">
            <w:pPr>
              <w:jc w:val="right"/>
              <w:rPr>
                <w:rFonts w:eastAsia="Times New Roman" w:cs="Times New Roman"/>
                <w:b/>
                <w:bCs/>
                <w:lang w:eastAsia="hr-HR"/>
              </w:rPr>
            </w:pPr>
            <w:r w:rsidRPr="00C22CB7">
              <w:rPr>
                <w:rFonts w:eastAsia="Times New Roman" w:cs="Times New Roman"/>
                <w:b/>
                <w:bCs/>
                <w:lang w:eastAsia="hr-HR"/>
              </w:rPr>
              <w:t>2.125.222,27</w:t>
            </w:r>
            <w:r w:rsidR="00F658D9">
              <w:rPr>
                <w:rFonts w:eastAsia="Times New Roman" w:cs="Times New Roman"/>
                <w:b/>
                <w:bCs/>
                <w:lang w:eastAsia="hr-HR"/>
              </w:rPr>
              <w:t xml:space="preserve"> EUR</w:t>
            </w:r>
          </w:p>
        </w:tc>
      </w:tr>
    </w:tbl>
    <w:p w14:paraId="34DA88E2" w14:textId="77777777" w:rsidR="00025447" w:rsidRDefault="00025447" w:rsidP="00025447">
      <w:pPr>
        <w:pStyle w:val="Standard"/>
        <w:rPr>
          <w:rFonts w:cs="Times New Roman"/>
          <w:b/>
        </w:rPr>
      </w:pPr>
    </w:p>
    <w:p w14:paraId="3EC21274" w14:textId="17D9CD7A" w:rsidR="00025447" w:rsidRDefault="00985576" w:rsidP="00646771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>Članak 7</w:t>
      </w:r>
      <w:r w:rsidR="00025447">
        <w:rPr>
          <w:rFonts w:cs="Times New Roman"/>
          <w:b/>
        </w:rPr>
        <w:t>.</w:t>
      </w:r>
    </w:p>
    <w:p w14:paraId="19AC75EC" w14:textId="77777777" w:rsidR="00590E2A" w:rsidRDefault="00590E2A" w:rsidP="00646771">
      <w:pPr>
        <w:pStyle w:val="Standard"/>
        <w:jc w:val="center"/>
        <w:rPr>
          <w:rFonts w:cs="Times New Roman"/>
          <w:b/>
        </w:rPr>
      </w:pPr>
    </w:p>
    <w:p w14:paraId="6E2119C6" w14:textId="3B72163B" w:rsidR="00025447" w:rsidRDefault="00427596" w:rsidP="00C5432D">
      <w:pPr>
        <w:pStyle w:val="Standard"/>
        <w:jc w:val="both"/>
        <w:rPr>
          <w:rFonts w:cs="Times New Roman"/>
        </w:rPr>
      </w:pPr>
      <w:r w:rsidRPr="00427596">
        <w:rPr>
          <w:rFonts w:cs="Times New Roman"/>
        </w:rPr>
        <w:t>Višak prihoda poslovanja rasporedit će se u</w:t>
      </w:r>
      <w:r>
        <w:rPr>
          <w:rFonts w:cs="Times New Roman"/>
        </w:rPr>
        <w:t xml:space="preserve"> </w:t>
      </w:r>
      <w:r w:rsidR="00521227">
        <w:rPr>
          <w:rFonts w:cs="Times New Roman"/>
        </w:rPr>
        <w:t>sljedećim</w:t>
      </w:r>
      <w:bookmarkStart w:id="0" w:name="_GoBack"/>
      <w:bookmarkEnd w:id="0"/>
      <w:r w:rsidR="00C5432D">
        <w:rPr>
          <w:rFonts w:cs="Times New Roman"/>
        </w:rPr>
        <w:t xml:space="preserve"> izmjenama i dopunama proračuna </w:t>
      </w:r>
      <w:r w:rsidRPr="00427596">
        <w:rPr>
          <w:rFonts w:cs="Times New Roman"/>
        </w:rPr>
        <w:t xml:space="preserve">Općine </w:t>
      </w:r>
      <w:r w:rsidR="00E907EF">
        <w:rPr>
          <w:rFonts w:cs="Times New Roman"/>
        </w:rPr>
        <w:t>Starigrad</w:t>
      </w:r>
      <w:r w:rsidRPr="00427596">
        <w:rPr>
          <w:rFonts w:cs="Times New Roman"/>
        </w:rPr>
        <w:t xml:space="preserve"> za 202</w:t>
      </w:r>
      <w:r w:rsidR="007E6115">
        <w:rPr>
          <w:rFonts w:cs="Times New Roman"/>
        </w:rPr>
        <w:t>6</w:t>
      </w:r>
      <w:r w:rsidRPr="00427596">
        <w:rPr>
          <w:rFonts w:cs="Times New Roman"/>
        </w:rPr>
        <w:t xml:space="preserve">. </w:t>
      </w:r>
      <w:r>
        <w:rPr>
          <w:rFonts w:cs="Times New Roman"/>
        </w:rPr>
        <w:t>g</w:t>
      </w:r>
      <w:r w:rsidRPr="00427596">
        <w:rPr>
          <w:rFonts w:cs="Times New Roman"/>
        </w:rPr>
        <w:t>odinu</w:t>
      </w:r>
      <w:r>
        <w:rPr>
          <w:rFonts w:cs="Times New Roman"/>
        </w:rPr>
        <w:t xml:space="preserve"> i to</w:t>
      </w:r>
      <w:r w:rsidR="00705847">
        <w:rPr>
          <w:rFonts w:cs="Times New Roman"/>
        </w:rPr>
        <w:t xml:space="preserve"> kako slijedi</w:t>
      </w:r>
      <w:r w:rsidR="005E098D">
        <w:rPr>
          <w:rFonts w:cs="Times New Roman"/>
        </w:rPr>
        <w:t>:</w:t>
      </w:r>
      <w:r>
        <w:rPr>
          <w:rFonts w:cs="Times New Roman"/>
        </w:rPr>
        <w:t xml:space="preserve"> </w:t>
      </w:r>
    </w:p>
    <w:p w14:paraId="1084C2B8" w14:textId="77777777" w:rsidR="00FE53E6" w:rsidRDefault="00FE53E6" w:rsidP="00C5432D">
      <w:pPr>
        <w:pStyle w:val="Standard"/>
        <w:jc w:val="both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2"/>
        <w:gridCol w:w="2127"/>
      </w:tblGrid>
      <w:tr w:rsidR="006A7B72" w14:paraId="2059DAFB" w14:textId="77777777" w:rsidTr="006A7B72">
        <w:tc>
          <w:tcPr>
            <w:tcW w:w="6912" w:type="dxa"/>
          </w:tcPr>
          <w:p w14:paraId="5D32EB08" w14:textId="515ECD25" w:rsidR="006A7B72" w:rsidRPr="006A7B72" w:rsidRDefault="006A7B72" w:rsidP="006A7B72">
            <w:pPr>
              <w:pStyle w:val="Standard"/>
              <w:rPr>
                <w:rFonts w:cs="Times New Roman"/>
                <w:b/>
              </w:rPr>
            </w:pPr>
            <w:r w:rsidRPr="006A7B72">
              <w:rPr>
                <w:rFonts w:cs="Times New Roman"/>
                <w:b/>
              </w:rPr>
              <w:t>Naziv kapitalnog ili tekućeg projekta ili aktivnos</w:t>
            </w:r>
            <w:r w:rsidR="00E907EF">
              <w:rPr>
                <w:rFonts w:cs="Times New Roman"/>
                <w:b/>
              </w:rPr>
              <w:t>ti iz Proračuna Općine Starigrad</w:t>
            </w:r>
          </w:p>
        </w:tc>
        <w:tc>
          <w:tcPr>
            <w:tcW w:w="2127" w:type="dxa"/>
            <w:vAlign w:val="center"/>
          </w:tcPr>
          <w:p w14:paraId="056F77F6" w14:textId="77777777" w:rsidR="006A7B72" w:rsidRPr="006A7B72" w:rsidRDefault="006A7B72" w:rsidP="006A7B72">
            <w:pPr>
              <w:pStyle w:val="Standard"/>
              <w:jc w:val="center"/>
              <w:rPr>
                <w:rFonts w:cs="Times New Roman"/>
                <w:b/>
              </w:rPr>
            </w:pPr>
            <w:r w:rsidRPr="006A7B72">
              <w:rPr>
                <w:rFonts w:cs="Times New Roman"/>
                <w:b/>
              </w:rPr>
              <w:t>Iznos</w:t>
            </w:r>
          </w:p>
        </w:tc>
      </w:tr>
      <w:tr w:rsidR="00424E93" w:rsidRPr="00424E93" w14:paraId="52BC34FE" w14:textId="77777777" w:rsidTr="006A7B72">
        <w:tc>
          <w:tcPr>
            <w:tcW w:w="6912" w:type="dxa"/>
          </w:tcPr>
          <w:p w14:paraId="75940097" w14:textId="1478472D" w:rsidR="006A7B72" w:rsidRPr="00424E93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Projektna dokumentacija AAA destinacija</w:t>
            </w:r>
          </w:p>
        </w:tc>
        <w:tc>
          <w:tcPr>
            <w:tcW w:w="2127" w:type="dxa"/>
          </w:tcPr>
          <w:p w14:paraId="49E78A94" w14:textId="33087474" w:rsidR="006A7B72" w:rsidRPr="00424E93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30.000,00 EUR</w:t>
            </w:r>
          </w:p>
        </w:tc>
      </w:tr>
      <w:tr w:rsidR="00A66BD6" w:rsidRPr="00424E93" w14:paraId="787501CC" w14:textId="77777777" w:rsidTr="006A7B72">
        <w:tc>
          <w:tcPr>
            <w:tcW w:w="6912" w:type="dxa"/>
          </w:tcPr>
          <w:p w14:paraId="33976FB3" w14:textId="08F7D4DE" w:rsidR="00A66BD6" w:rsidRPr="00424E93" w:rsidRDefault="00E907EF" w:rsidP="00D40F5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Sufinanciranje UO Zadarske županije</w:t>
            </w:r>
          </w:p>
        </w:tc>
        <w:tc>
          <w:tcPr>
            <w:tcW w:w="2127" w:type="dxa"/>
          </w:tcPr>
          <w:p w14:paraId="53A4E86A" w14:textId="73F88F05" w:rsidR="00A66BD6" w:rsidRPr="00424E93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1.879,00 EUR</w:t>
            </w:r>
          </w:p>
        </w:tc>
      </w:tr>
      <w:tr w:rsidR="00424E93" w:rsidRPr="00424E93" w14:paraId="77959000" w14:textId="77777777" w:rsidTr="006A7B72">
        <w:tc>
          <w:tcPr>
            <w:tcW w:w="6912" w:type="dxa"/>
          </w:tcPr>
          <w:p w14:paraId="6FD37860" w14:textId="19150D13" w:rsidR="00D40F54" w:rsidRPr="00424E93" w:rsidRDefault="00E907EF" w:rsidP="00D40F5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Sufinanciranje ŽUC-a</w:t>
            </w:r>
          </w:p>
        </w:tc>
        <w:tc>
          <w:tcPr>
            <w:tcW w:w="2127" w:type="dxa"/>
          </w:tcPr>
          <w:p w14:paraId="77399853" w14:textId="1CB888A8" w:rsidR="00D40F54" w:rsidRPr="00424E93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60.000,00 EUR</w:t>
            </w:r>
          </w:p>
        </w:tc>
      </w:tr>
      <w:tr w:rsidR="00424E93" w:rsidRPr="00424E93" w14:paraId="270F731F" w14:textId="77777777" w:rsidTr="006A7B72">
        <w:tc>
          <w:tcPr>
            <w:tcW w:w="6912" w:type="dxa"/>
          </w:tcPr>
          <w:p w14:paraId="0C544D15" w14:textId="533D7950" w:rsidR="006A7B72" w:rsidRPr="00424E93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Sufinanciranje Argyruntum d.o.o.</w:t>
            </w:r>
          </w:p>
        </w:tc>
        <w:tc>
          <w:tcPr>
            <w:tcW w:w="2127" w:type="dxa"/>
          </w:tcPr>
          <w:p w14:paraId="191DCB5D" w14:textId="4C28D83A" w:rsidR="006A7B72" w:rsidRPr="00424E93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100.000,00 EUR</w:t>
            </w:r>
          </w:p>
        </w:tc>
      </w:tr>
      <w:tr w:rsidR="00424E93" w:rsidRPr="00424E93" w14:paraId="2589FC88" w14:textId="77777777" w:rsidTr="006A7B72">
        <w:tc>
          <w:tcPr>
            <w:tcW w:w="6912" w:type="dxa"/>
          </w:tcPr>
          <w:p w14:paraId="16C038EB" w14:textId="63B9F73C" w:rsidR="006A7B72" w:rsidRPr="00424E93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Sufinanciranje ŽLU</w:t>
            </w:r>
          </w:p>
        </w:tc>
        <w:tc>
          <w:tcPr>
            <w:tcW w:w="2127" w:type="dxa"/>
          </w:tcPr>
          <w:p w14:paraId="67543BE0" w14:textId="3CCB42E1" w:rsidR="006A7B72" w:rsidRPr="00424E93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27.000,00 EUR</w:t>
            </w:r>
          </w:p>
        </w:tc>
      </w:tr>
      <w:tr w:rsidR="00424E93" w:rsidRPr="00424E93" w14:paraId="1A35F38B" w14:textId="77777777" w:rsidTr="006A7B72">
        <w:tc>
          <w:tcPr>
            <w:tcW w:w="6912" w:type="dxa"/>
          </w:tcPr>
          <w:p w14:paraId="39A9C66C" w14:textId="144AE3B0" w:rsidR="006A7B72" w:rsidRPr="00424E93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Sanacija zgrade stare škole u Selinama</w:t>
            </w:r>
          </w:p>
        </w:tc>
        <w:tc>
          <w:tcPr>
            <w:tcW w:w="2127" w:type="dxa"/>
          </w:tcPr>
          <w:p w14:paraId="412DEEFB" w14:textId="166DE2EE" w:rsidR="006A7B72" w:rsidRPr="00424E93" w:rsidRDefault="00E40A6A" w:rsidP="001D54F9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E907EF">
              <w:rPr>
                <w:rFonts w:cs="Times New Roman"/>
              </w:rPr>
              <w:t>25.000,00 EUR</w:t>
            </w:r>
          </w:p>
        </w:tc>
      </w:tr>
      <w:tr w:rsidR="00424E93" w:rsidRPr="00424E93" w14:paraId="3D48CE5C" w14:textId="77777777" w:rsidTr="006A7B72">
        <w:tc>
          <w:tcPr>
            <w:tcW w:w="6912" w:type="dxa"/>
          </w:tcPr>
          <w:p w14:paraId="22CCE59A" w14:textId="2EA99857" w:rsidR="00D40F54" w:rsidRPr="00424E93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Sanacija i uređenje Interpretacijskog centra mora</w:t>
            </w:r>
          </w:p>
        </w:tc>
        <w:tc>
          <w:tcPr>
            <w:tcW w:w="2127" w:type="dxa"/>
          </w:tcPr>
          <w:p w14:paraId="29911113" w14:textId="2145F3C9" w:rsidR="00D40F54" w:rsidRPr="00424E93" w:rsidRDefault="00DC4101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107</w:t>
            </w:r>
            <w:r w:rsidR="00E907EF">
              <w:rPr>
                <w:rFonts w:cs="Times New Roman"/>
              </w:rPr>
              <w:t>.000,00 EUR</w:t>
            </w:r>
          </w:p>
        </w:tc>
      </w:tr>
      <w:tr w:rsidR="00C101B3" w:rsidRPr="00424E93" w14:paraId="33F74A13" w14:textId="77777777" w:rsidTr="006A7B72">
        <w:tc>
          <w:tcPr>
            <w:tcW w:w="6912" w:type="dxa"/>
          </w:tcPr>
          <w:p w14:paraId="6DCB5548" w14:textId="57B254C7" w:rsidR="00C101B3" w:rsidRDefault="00C101B3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Tekuće i investicijsko održavanje općinskih objekata</w:t>
            </w:r>
          </w:p>
        </w:tc>
        <w:tc>
          <w:tcPr>
            <w:tcW w:w="2127" w:type="dxa"/>
          </w:tcPr>
          <w:p w14:paraId="2C938F90" w14:textId="25AFB61B" w:rsidR="00C101B3" w:rsidRDefault="00C101B3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50.000,00 EUR</w:t>
            </w:r>
          </w:p>
        </w:tc>
      </w:tr>
      <w:tr w:rsidR="00E907EF" w:rsidRPr="00424E93" w14:paraId="2A8D3ABD" w14:textId="77777777" w:rsidTr="006A7B72">
        <w:tc>
          <w:tcPr>
            <w:tcW w:w="6912" w:type="dxa"/>
          </w:tcPr>
          <w:p w14:paraId="6B12DD99" w14:textId="748D09C5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Uređenje Trg Stjepana Radića</w:t>
            </w:r>
          </w:p>
        </w:tc>
        <w:tc>
          <w:tcPr>
            <w:tcW w:w="2127" w:type="dxa"/>
          </w:tcPr>
          <w:p w14:paraId="4DCC1D4F" w14:textId="78DFA4C7" w:rsidR="00E907EF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50.000,00 EUR</w:t>
            </w:r>
          </w:p>
        </w:tc>
      </w:tr>
      <w:tr w:rsidR="00E907EF" w:rsidRPr="00424E93" w14:paraId="248BC044" w14:textId="77777777" w:rsidTr="006A7B72">
        <w:tc>
          <w:tcPr>
            <w:tcW w:w="6912" w:type="dxa"/>
          </w:tcPr>
          <w:p w14:paraId="19662E8B" w14:textId="40E13DBE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Uređenje autobusnih stanica</w:t>
            </w:r>
          </w:p>
        </w:tc>
        <w:tc>
          <w:tcPr>
            <w:tcW w:w="2127" w:type="dxa"/>
          </w:tcPr>
          <w:p w14:paraId="00144445" w14:textId="154FCEE5" w:rsidR="00E907EF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5.000,00 EUR</w:t>
            </w:r>
          </w:p>
        </w:tc>
      </w:tr>
      <w:tr w:rsidR="00E907EF" w:rsidRPr="00424E93" w14:paraId="7997574F" w14:textId="77777777" w:rsidTr="006A7B72">
        <w:tc>
          <w:tcPr>
            <w:tcW w:w="6912" w:type="dxa"/>
          </w:tcPr>
          <w:p w14:paraId="183BE972" w14:textId="37AFA881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Vatrogasni dom</w:t>
            </w:r>
          </w:p>
        </w:tc>
        <w:tc>
          <w:tcPr>
            <w:tcW w:w="2127" w:type="dxa"/>
          </w:tcPr>
          <w:p w14:paraId="4D776CD7" w14:textId="5293F34A" w:rsidR="00E907EF" w:rsidRDefault="00890287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132.8</w:t>
            </w:r>
            <w:r w:rsidR="00E907EF">
              <w:rPr>
                <w:rFonts w:cs="Times New Roman"/>
              </w:rPr>
              <w:t>00,00 EUR</w:t>
            </w:r>
          </w:p>
        </w:tc>
      </w:tr>
      <w:tr w:rsidR="00E907EF" w:rsidRPr="00424E93" w14:paraId="5563D18D" w14:textId="77777777" w:rsidTr="006A7B72">
        <w:tc>
          <w:tcPr>
            <w:tcW w:w="6912" w:type="dxa"/>
          </w:tcPr>
          <w:p w14:paraId="1DC2DA8C" w14:textId="00415544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Održavanje obalnog pojasa</w:t>
            </w:r>
          </w:p>
        </w:tc>
        <w:tc>
          <w:tcPr>
            <w:tcW w:w="2127" w:type="dxa"/>
          </w:tcPr>
          <w:p w14:paraId="5746E248" w14:textId="664A1166" w:rsidR="00E907EF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75.261,00 EUR</w:t>
            </w:r>
          </w:p>
        </w:tc>
      </w:tr>
      <w:tr w:rsidR="00E907EF" w:rsidRPr="00424E93" w14:paraId="395B2871" w14:textId="77777777" w:rsidTr="006A7B72">
        <w:tc>
          <w:tcPr>
            <w:tcW w:w="6912" w:type="dxa"/>
          </w:tcPr>
          <w:p w14:paraId="5789EEA7" w14:textId="0C337FFA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Sanacija i asfaltiranje nerazvrstanih cesta </w:t>
            </w:r>
          </w:p>
        </w:tc>
        <w:tc>
          <w:tcPr>
            <w:tcW w:w="2127" w:type="dxa"/>
          </w:tcPr>
          <w:p w14:paraId="619557EE" w14:textId="47F8E741" w:rsidR="00E907EF" w:rsidRDefault="00A02E12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138.082,27</w:t>
            </w:r>
            <w:r w:rsidR="00E907EF">
              <w:rPr>
                <w:rFonts w:cs="Times New Roman"/>
              </w:rPr>
              <w:t xml:space="preserve"> EUR</w:t>
            </w:r>
          </w:p>
        </w:tc>
      </w:tr>
      <w:tr w:rsidR="00E907EF" w:rsidRPr="00424E93" w14:paraId="240CC7C5" w14:textId="77777777" w:rsidTr="006A7B72">
        <w:tc>
          <w:tcPr>
            <w:tcW w:w="6912" w:type="dxa"/>
          </w:tcPr>
          <w:p w14:paraId="203E38EB" w14:textId="02B4A58A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Novo groblje Starigrad</w:t>
            </w:r>
          </w:p>
        </w:tc>
        <w:tc>
          <w:tcPr>
            <w:tcW w:w="2127" w:type="dxa"/>
          </w:tcPr>
          <w:p w14:paraId="0E1A5A74" w14:textId="19A1F165" w:rsidR="00E907EF" w:rsidRDefault="00C80F2B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  <w:r w:rsidR="00E907EF">
              <w:rPr>
                <w:rFonts w:cs="Times New Roman"/>
              </w:rPr>
              <w:t>.000,00 EUR</w:t>
            </w:r>
          </w:p>
        </w:tc>
      </w:tr>
      <w:tr w:rsidR="00E907EF" w:rsidRPr="00424E93" w14:paraId="7BFF0FE7" w14:textId="77777777" w:rsidTr="006A7B72">
        <w:tc>
          <w:tcPr>
            <w:tcW w:w="6912" w:type="dxa"/>
          </w:tcPr>
          <w:p w14:paraId="7C333217" w14:textId="2AD7CB67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Izgradnja javne rasvjete</w:t>
            </w:r>
          </w:p>
        </w:tc>
        <w:tc>
          <w:tcPr>
            <w:tcW w:w="2127" w:type="dxa"/>
          </w:tcPr>
          <w:p w14:paraId="53158794" w14:textId="4871B1C6" w:rsidR="00E907EF" w:rsidRDefault="00BD500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96.2</w:t>
            </w:r>
            <w:r w:rsidR="00E907EF">
              <w:rPr>
                <w:rFonts w:cs="Times New Roman"/>
              </w:rPr>
              <w:t>00,00 EUR</w:t>
            </w:r>
          </w:p>
        </w:tc>
      </w:tr>
      <w:tr w:rsidR="00E907EF" w:rsidRPr="00424E93" w14:paraId="562DB292" w14:textId="77777777" w:rsidTr="006A7B72">
        <w:tc>
          <w:tcPr>
            <w:tcW w:w="6912" w:type="dxa"/>
          </w:tcPr>
          <w:p w14:paraId="2BBD2913" w14:textId="44B54A53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Središnji obalni pojas</w:t>
            </w:r>
          </w:p>
        </w:tc>
        <w:tc>
          <w:tcPr>
            <w:tcW w:w="2127" w:type="dxa"/>
          </w:tcPr>
          <w:p w14:paraId="12DD7DBF" w14:textId="56A2F5D6" w:rsidR="00E907EF" w:rsidRDefault="009A5D88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650</w:t>
            </w:r>
            <w:r w:rsidR="00E907EF">
              <w:rPr>
                <w:rFonts w:cs="Times New Roman"/>
              </w:rPr>
              <w:t>.000,00 EUR</w:t>
            </w:r>
          </w:p>
        </w:tc>
      </w:tr>
      <w:tr w:rsidR="00E907EF" w:rsidRPr="00424E93" w14:paraId="04C6FBE7" w14:textId="77777777" w:rsidTr="006A7B72">
        <w:tc>
          <w:tcPr>
            <w:tcW w:w="6912" w:type="dxa"/>
          </w:tcPr>
          <w:p w14:paraId="1A282FF1" w14:textId="17C69F0E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Reciklažno dvorište</w:t>
            </w:r>
          </w:p>
        </w:tc>
        <w:tc>
          <w:tcPr>
            <w:tcW w:w="2127" w:type="dxa"/>
          </w:tcPr>
          <w:p w14:paraId="12C40380" w14:textId="7AD56DD8" w:rsidR="00E907EF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7.000,00 EUR</w:t>
            </w:r>
          </w:p>
        </w:tc>
      </w:tr>
      <w:tr w:rsidR="00E907EF" w:rsidRPr="00424E93" w14:paraId="23EB1DAD" w14:textId="77777777" w:rsidTr="006A7B72">
        <w:tc>
          <w:tcPr>
            <w:tcW w:w="6912" w:type="dxa"/>
          </w:tcPr>
          <w:p w14:paraId="4F41A064" w14:textId="261BD91E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Igrališta, parkovi</w:t>
            </w:r>
          </w:p>
        </w:tc>
        <w:tc>
          <w:tcPr>
            <w:tcW w:w="2127" w:type="dxa"/>
          </w:tcPr>
          <w:p w14:paraId="23B2F844" w14:textId="1DDA7E63" w:rsidR="00E907EF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70.000,00 EUR</w:t>
            </w:r>
          </w:p>
        </w:tc>
      </w:tr>
      <w:tr w:rsidR="00E907EF" w:rsidRPr="00424E93" w14:paraId="1A1D131E" w14:textId="77777777" w:rsidTr="006A7B72">
        <w:tc>
          <w:tcPr>
            <w:tcW w:w="6912" w:type="dxa"/>
          </w:tcPr>
          <w:p w14:paraId="0BE3E2E3" w14:textId="1C6B83C1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Sanacija Večke kule</w:t>
            </w:r>
          </w:p>
        </w:tc>
        <w:tc>
          <w:tcPr>
            <w:tcW w:w="2127" w:type="dxa"/>
          </w:tcPr>
          <w:p w14:paraId="4083C4AE" w14:textId="2B1E5BDA" w:rsidR="00E907EF" w:rsidRDefault="00E907EF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25.000,00 EUR</w:t>
            </w:r>
          </w:p>
        </w:tc>
      </w:tr>
      <w:tr w:rsidR="00E907EF" w:rsidRPr="00424E93" w14:paraId="04EB58D0" w14:textId="77777777" w:rsidTr="006A7B72">
        <w:tc>
          <w:tcPr>
            <w:tcW w:w="6912" w:type="dxa"/>
          </w:tcPr>
          <w:p w14:paraId="4B458F5A" w14:textId="0D9081BA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Uređenje igrališta u Tribnju</w:t>
            </w:r>
          </w:p>
        </w:tc>
        <w:tc>
          <w:tcPr>
            <w:tcW w:w="2127" w:type="dxa"/>
          </w:tcPr>
          <w:p w14:paraId="46995F57" w14:textId="3CA26D5D" w:rsidR="00E907EF" w:rsidRDefault="00181C4A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150</w:t>
            </w:r>
            <w:r w:rsidR="00E907EF">
              <w:rPr>
                <w:rFonts w:cs="Times New Roman"/>
              </w:rPr>
              <w:t>.000,00 EUR</w:t>
            </w:r>
          </w:p>
        </w:tc>
      </w:tr>
      <w:tr w:rsidR="00E907EF" w:rsidRPr="00424E93" w14:paraId="18227D72" w14:textId="77777777" w:rsidTr="006A7B72">
        <w:tc>
          <w:tcPr>
            <w:tcW w:w="6912" w:type="dxa"/>
          </w:tcPr>
          <w:p w14:paraId="0ED5C325" w14:textId="318B0638" w:rsidR="00E907EF" w:rsidRDefault="00E907EF" w:rsidP="00427596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Sufinanciranje izgradnje nove škole</w:t>
            </w:r>
          </w:p>
        </w:tc>
        <w:tc>
          <w:tcPr>
            <w:tcW w:w="2127" w:type="dxa"/>
          </w:tcPr>
          <w:p w14:paraId="39AC0AAE" w14:textId="70AB7088" w:rsidR="00E907EF" w:rsidRDefault="00181C4A" w:rsidP="006A7B72">
            <w:pPr>
              <w:pStyle w:val="Standard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150.000,00</w:t>
            </w:r>
            <w:r w:rsidR="00E907EF">
              <w:rPr>
                <w:rFonts w:cs="Times New Roman"/>
              </w:rPr>
              <w:t xml:space="preserve"> EUR</w:t>
            </w:r>
          </w:p>
        </w:tc>
      </w:tr>
      <w:tr w:rsidR="00424E93" w:rsidRPr="00424E93" w14:paraId="3052D07F" w14:textId="77777777" w:rsidTr="006A7B72">
        <w:tc>
          <w:tcPr>
            <w:tcW w:w="6912" w:type="dxa"/>
          </w:tcPr>
          <w:p w14:paraId="73E41FD5" w14:textId="76185870" w:rsidR="00424E93" w:rsidRPr="00A220D5" w:rsidRDefault="00B762CA" w:rsidP="00427596">
            <w:pPr>
              <w:pStyle w:val="Standard"/>
              <w:rPr>
                <w:rFonts w:cs="Times New Roman"/>
                <w:b/>
              </w:rPr>
            </w:pPr>
            <w:r w:rsidRPr="00A220D5">
              <w:rPr>
                <w:rFonts w:cs="Times New Roman"/>
                <w:b/>
              </w:rPr>
              <w:t>UKUPNO</w:t>
            </w:r>
          </w:p>
        </w:tc>
        <w:tc>
          <w:tcPr>
            <w:tcW w:w="2127" w:type="dxa"/>
          </w:tcPr>
          <w:p w14:paraId="11A6352E" w14:textId="3D832875" w:rsidR="00424E93" w:rsidRPr="00A220D5" w:rsidRDefault="00E907EF" w:rsidP="006A7B72">
            <w:pPr>
              <w:pStyle w:val="Standard"/>
              <w:jc w:val="right"/>
              <w:rPr>
                <w:rFonts w:cs="Times New Roman"/>
                <w:b/>
              </w:rPr>
            </w:pPr>
            <w:r w:rsidRPr="00E907EF">
              <w:rPr>
                <w:rFonts w:cs="Times New Roman"/>
                <w:b/>
              </w:rPr>
              <w:t>2.125.222,27</w:t>
            </w:r>
            <w:r>
              <w:rPr>
                <w:rFonts w:cs="Times New Roman"/>
                <w:b/>
              </w:rPr>
              <w:t xml:space="preserve"> EUR</w:t>
            </w:r>
          </w:p>
        </w:tc>
      </w:tr>
    </w:tbl>
    <w:p w14:paraId="02B3CC78" w14:textId="46BD05C8" w:rsidR="00AF089A" w:rsidRDefault="00AF089A" w:rsidP="00427596">
      <w:pPr>
        <w:pStyle w:val="Standard"/>
        <w:rPr>
          <w:rFonts w:cs="Times New Roman"/>
          <w:b/>
        </w:rPr>
      </w:pPr>
    </w:p>
    <w:p w14:paraId="5C939ACD" w14:textId="25A69FD0" w:rsidR="00B762CA" w:rsidRDefault="00B762CA" w:rsidP="00427596">
      <w:pPr>
        <w:pStyle w:val="Standard"/>
        <w:rPr>
          <w:rFonts w:cs="Times New Roman"/>
          <w:b/>
        </w:rPr>
      </w:pPr>
    </w:p>
    <w:p w14:paraId="2C8589D2" w14:textId="25D697C9" w:rsidR="00427596" w:rsidRDefault="00334D16" w:rsidP="00427596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>Članak 8</w:t>
      </w:r>
      <w:r w:rsidR="00427596">
        <w:rPr>
          <w:rFonts w:cs="Times New Roman"/>
          <w:b/>
        </w:rPr>
        <w:t>.</w:t>
      </w:r>
    </w:p>
    <w:p w14:paraId="1A051628" w14:textId="77777777" w:rsidR="00427596" w:rsidRDefault="00427596" w:rsidP="00427596">
      <w:pPr>
        <w:pStyle w:val="Standard"/>
        <w:rPr>
          <w:rFonts w:cs="Times New Roman"/>
          <w:b/>
        </w:rPr>
      </w:pPr>
    </w:p>
    <w:p w14:paraId="502FC057" w14:textId="562F9F2E" w:rsidR="00427596" w:rsidRDefault="00427596" w:rsidP="00427596">
      <w:pPr>
        <w:jc w:val="both"/>
        <w:rPr>
          <w:color w:val="000000" w:themeColor="text1"/>
        </w:rPr>
      </w:pPr>
      <w:r w:rsidRPr="00427596">
        <w:rPr>
          <w:color w:val="000000" w:themeColor="text1"/>
        </w:rPr>
        <w:t>U</w:t>
      </w:r>
      <w:r w:rsidR="00167741">
        <w:rPr>
          <w:color w:val="000000" w:themeColor="text1"/>
        </w:rPr>
        <w:t xml:space="preserve"> godišnji</w:t>
      </w:r>
      <w:r w:rsidRPr="00427596">
        <w:rPr>
          <w:color w:val="000000" w:themeColor="text1"/>
        </w:rPr>
        <w:t xml:space="preserve"> izvještaj o izvršenju proračuna Općine </w:t>
      </w:r>
      <w:r w:rsidR="006458C3">
        <w:rPr>
          <w:color w:val="000000" w:themeColor="text1"/>
        </w:rPr>
        <w:t>Starigrad</w:t>
      </w:r>
      <w:r w:rsidR="005E098D">
        <w:rPr>
          <w:color w:val="000000" w:themeColor="text1"/>
        </w:rPr>
        <w:t>,</w:t>
      </w:r>
      <w:r>
        <w:rPr>
          <w:color w:val="000000" w:themeColor="text1"/>
        </w:rPr>
        <w:t xml:space="preserve"> te konsolidirana finan</w:t>
      </w:r>
      <w:r w:rsidR="006458C3">
        <w:rPr>
          <w:color w:val="000000" w:themeColor="text1"/>
        </w:rPr>
        <w:t>cijska izvješća Općine Starigrad</w:t>
      </w:r>
      <w:r>
        <w:rPr>
          <w:color w:val="000000" w:themeColor="text1"/>
        </w:rPr>
        <w:t xml:space="preserve"> </w:t>
      </w:r>
      <w:r w:rsidRPr="00427596">
        <w:rPr>
          <w:color w:val="000000" w:themeColor="text1"/>
        </w:rPr>
        <w:t>uključen je i</w:t>
      </w:r>
      <w:r w:rsidR="00037026">
        <w:rPr>
          <w:color w:val="000000" w:themeColor="text1"/>
        </w:rPr>
        <w:t xml:space="preserve"> manjak prihoda nad rashodima</w:t>
      </w:r>
      <w:r w:rsidRPr="00427596">
        <w:rPr>
          <w:color w:val="000000" w:themeColor="text1"/>
        </w:rPr>
        <w:t xml:space="preserve"> proračunskog korisnika dječjeg vrtića </w:t>
      </w:r>
      <w:r w:rsidR="006458C3">
        <w:rPr>
          <w:color w:val="000000" w:themeColor="text1"/>
        </w:rPr>
        <w:t>Osmjeh</w:t>
      </w:r>
      <w:r>
        <w:rPr>
          <w:color w:val="000000" w:themeColor="text1"/>
        </w:rPr>
        <w:t xml:space="preserve"> u</w:t>
      </w:r>
      <w:r w:rsidRPr="00427596">
        <w:rPr>
          <w:color w:val="000000" w:themeColor="text1"/>
        </w:rPr>
        <w:t xml:space="preserve"> iznosu od </w:t>
      </w:r>
      <w:r w:rsidR="006458C3">
        <w:rPr>
          <w:color w:val="000000" w:themeColor="text1"/>
        </w:rPr>
        <w:t>1.815,97</w:t>
      </w:r>
      <w:r w:rsidRPr="00427596">
        <w:rPr>
          <w:color w:val="000000" w:themeColor="text1"/>
        </w:rPr>
        <w:t xml:space="preserve"> </w:t>
      </w:r>
      <w:r w:rsidR="006A7B72">
        <w:rPr>
          <w:color w:val="000000" w:themeColor="text1"/>
        </w:rPr>
        <w:t>EUR</w:t>
      </w:r>
      <w:r w:rsidRPr="00427596">
        <w:rPr>
          <w:color w:val="000000" w:themeColor="text1"/>
        </w:rPr>
        <w:t xml:space="preserve"> koji</w:t>
      </w:r>
      <w:r w:rsidR="00037026">
        <w:rPr>
          <w:color w:val="000000" w:themeColor="text1"/>
        </w:rPr>
        <w:t xml:space="preserve"> će se pokriti iz i</w:t>
      </w:r>
      <w:r w:rsidR="006458C3">
        <w:rPr>
          <w:color w:val="000000" w:themeColor="text1"/>
        </w:rPr>
        <w:t>zvornih sredstava Općine Starigrad</w:t>
      </w:r>
      <w:r w:rsidR="00037026">
        <w:rPr>
          <w:color w:val="000000" w:themeColor="text1"/>
        </w:rPr>
        <w:t xml:space="preserve"> sukladno odredbama ove Odluke</w:t>
      </w:r>
      <w:r>
        <w:rPr>
          <w:color w:val="000000" w:themeColor="text1"/>
        </w:rPr>
        <w:t>.</w:t>
      </w:r>
    </w:p>
    <w:p w14:paraId="52F2B234" w14:textId="77777777" w:rsidR="00427596" w:rsidRDefault="00427596" w:rsidP="00427596">
      <w:pPr>
        <w:jc w:val="both"/>
        <w:rPr>
          <w:color w:val="000000" w:themeColor="text1"/>
        </w:rPr>
      </w:pPr>
    </w:p>
    <w:p w14:paraId="43AB649C" w14:textId="3B08AB71" w:rsidR="00427596" w:rsidRPr="00427596" w:rsidRDefault="00334D16" w:rsidP="004275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Članak 9</w:t>
      </w:r>
      <w:r w:rsidR="00427596" w:rsidRPr="00427596">
        <w:rPr>
          <w:b/>
          <w:color w:val="000000" w:themeColor="text1"/>
        </w:rPr>
        <w:t>.</w:t>
      </w:r>
    </w:p>
    <w:p w14:paraId="213F87D8" w14:textId="77777777" w:rsidR="00427596" w:rsidRPr="00427596" w:rsidRDefault="00427596" w:rsidP="00427596">
      <w:pPr>
        <w:jc w:val="both"/>
        <w:rPr>
          <w:color w:val="000000" w:themeColor="text1"/>
        </w:rPr>
      </w:pPr>
    </w:p>
    <w:p w14:paraId="1D4B34C6" w14:textId="2963FEDD" w:rsidR="00CD3CC6" w:rsidRPr="00976FCA" w:rsidRDefault="00427596" w:rsidP="00976FCA">
      <w:pPr>
        <w:pStyle w:val="Standard"/>
        <w:jc w:val="both"/>
        <w:rPr>
          <w:rFonts w:cs="Times New Roman"/>
        </w:rPr>
      </w:pPr>
      <w:r>
        <w:rPr>
          <w:rFonts w:cs="Times New Roman"/>
        </w:rPr>
        <w:t>Ova odluka stupa na snagu osmog</w:t>
      </w:r>
      <w:r w:rsidRPr="006E7EEA">
        <w:rPr>
          <w:rFonts w:cs="Times New Roman"/>
        </w:rPr>
        <w:t xml:space="preserve"> dana od dana objave u „Službenom glasniku </w:t>
      </w:r>
      <w:r w:rsidR="003E0CCC">
        <w:rPr>
          <w:rFonts w:cs="Times New Roman"/>
        </w:rPr>
        <w:t>Općine Starigrad</w:t>
      </w:r>
      <w:r w:rsidR="00622BC3">
        <w:rPr>
          <w:rFonts w:cs="Times New Roman"/>
        </w:rPr>
        <w:t>“,</w:t>
      </w:r>
    </w:p>
    <w:p w14:paraId="63837CCE" w14:textId="7AF1535B" w:rsidR="00CD3CC6" w:rsidRDefault="00CD3CC6" w:rsidP="00CD3CC6">
      <w:pPr>
        <w:pStyle w:val="Standard"/>
        <w:rPr>
          <w:rFonts w:cs="Times New Roman"/>
        </w:rPr>
      </w:pP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  <w:r w:rsidRPr="006E7EEA">
        <w:rPr>
          <w:rFonts w:cs="Times New Roman"/>
        </w:rPr>
        <w:tab/>
      </w:r>
    </w:p>
    <w:p w14:paraId="1717C5B1" w14:textId="77777777" w:rsidR="009F261F" w:rsidRPr="006E7EEA" w:rsidRDefault="009F261F" w:rsidP="00CD3CC6">
      <w:pPr>
        <w:pStyle w:val="Standard"/>
        <w:rPr>
          <w:rFonts w:cs="Times New Roman"/>
        </w:rPr>
      </w:pPr>
    </w:p>
    <w:p w14:paraId="754A5425" w14:textId="77777777" w:rsidR="00F32A84" w:rsidRPr="00F32A84" w:rsidRDefault="00CD3CC6" w:rsidP="00F32A84">
      <w:pPr>
        <w:pStyle w:val="Standard"/>
        <w:jc w:val="center"/>
        <w:rPr>
          <w:rFonts w:cs="Times New Roman"/>
          <w:b/>
        </w:rPr>
      </w:pPr>
      <w:r w:rsidRPr="006E7EEA">
        <w:rPr>
          <w:rFonts w:cs="Times New Roman"/>
        </w:rPr>
        <w:t xml:space="preserve">                                       </w:t>
      </w:r>
      <w:r w:rsidR="005E098D">
        <w:rPr>
          <w:rFonts w:cs="Times New Roman"/>
        </w:rPr>
        <w:t xml:space="preserve">                    </w:t>
      </w:r>
      <w:r w:rsidR="00622BC3">
        <w:rPr>
          <w:rFonts w:cs="Times New Roman"/>
        </w:rPr>
        <w:t xml:space="preserve">        </w:t>
      </w:r>
      <w:r w:rsidR="007C1517">
        <w:rPr>
          <w:rFonts w:cs="Times New Roman"/>
        </w:rPr>
        <w:tab/>
      </w:r>
      <w:r w:rsidR="00F32A84" w:rsidRPr="00F32A84">
        <w:rPr>
          <w:rFonts w:cs="Times New Roman"/>
          <w:b/>
        </w:rPr>
        <w:t>PREDSJEDNIK</w:t>
      </w:r>
    </w:p>
    <w:p w14:paraId="3F8B0E5F" w14:textId="77777777" w:rsidR="00F32A84" w:rsidRPr="00F32A84" w:rsidRDefault="00F32A84" w:rsidP="00F32A84">
      <w:pPr>
        <w:pStyle w:val="Standard"/>
        <w:rPr>
          <w:rFonts w:cs="Times New Roman"/>
          <w:b/>
        </w:rPr>
      </w:pPr>
    </w:p>
    <w:p w14:paraId="24CA95A8" w14:textId="77777777" w:rsidR="00F32A84" w:rsidRDefault="00F32A84" w:rsidP="00F32A84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           </w:t>
      </w:r>
    </w:p>
    <w:p w14:paraId="54B320F6" w14:textId="6F94B481" w:rsidR="00F32A84" w:rsidRPr="00F32A84" w:rsidRDefault="00F32A84" w:rsidP="00F32A84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                        </w:t>
      </w:r>
      <w:r w:rsidRPr="00F32A84">
        <w:rPr>
          <w:rFonts w:cs="Times New Roman"/>
          <w:b/>
        </w:rPr>
        <w:t>Marko Marasović</w:t>
      </w:r>
    </w:p>
    <w:p w14:paraId="678108CD" w14:textId="2EEDD67D" w:rsidR="004B14E0" w:rsidRPr="006F40C2" w:rsidRDefault="004B14E0" w:rsidP="00F32A84">
      <w:pPr>
        <w:pStyle w:val="Standard"/>
        <w:jc w:val="center"/>
        <w:rPr>
          <w:rFonts w:cs="Times New Roman"/>
          <w:b/>
        </w:rPr>
      </w:pPr>
    </w:p>
    <w:sectPr w:rsidR="004B14E0" w:rsidRPr="006F40C2" w:rsidSect="00AF089A">
      <w:pgSz w:w="11906" w:h="16838"/>
      <w:pgMar w:top="567" w:right="1440" w:bottom="567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53B4F"/>
    <w:multiLevelType w:val="hybridMultilevel"/>
    <w:tmpl w:val="D23866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650FE"/>
    <w:multiLevelType w:val="hybridMultilevel"/>
    <w:tmpl w:val="E64C81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2177F"/>
    <w:multiLevelType w:val="hybridMultilevel"/>
    <w:tmpl w:val="4156D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76F92"/>
    <w:multiLevelType w:val="hybridMultilevel"/>
    <w:tmpl w:val="0B16C90E"/>
    <w:lvl w:ilvl="0" w:tplc="27B6ED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757E24"/>
    <w:multiLevelType w:val="hybridMultilevel"/>
    <w:tmpl w:val="575CCE0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72C64"/>
    <w:multiLevelType w:val="hybridMultilevel"/>
    <w:tmpl w:val="FC502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1081F"/>
    <w:multiLevelType w:val="hybridMultilevel"/>
    <w:tmpl w:val="6D9EE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00CFB"/>
    <w:multiLevelType w:val="hybridMultilevel"/>
    <w:tmpl w:val="6652E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53009"/>
    <w:multiLevelType w:val="hybridMultilevel"/>
    <w:tmpl w:val="2BE2FE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3CC6"/>
    <w:rsid w:val="0001230F"/>
    <w:rsid w:val="00013077"/>
    <w:rsid w:val="00025447"/>
    <w:rsid w:val="00037026"/>
    <w:rsid w:val="00056B89"/>
    <w:rsid w:val="000F16A8"/>
    <w:rsid w:val="000F2AAF"/>
    <w:rsid w:val="00111A70"/>
    <w:rsid w:val="00114F03"/>
    <w:rsid w:val="00115A14"/>
    <w:rsid w:val="00123007"/>
    <w:rsid w:val="00167741"/>
    <w:rsid w:val="00181C4A"/>
    <w:rsid w:val="00182C5F"/>
    <w:rsid w:val="00184D03"/>
    <w:rsid w:val="00195770"/>
    <w:rsid w:val="001D54F9"/>
    <w:rsid w:val="001D6FD5"/>
    <w:rsid w:val="001F49B0"/>
    <w:rsid w:val="002114BA"/>
    <w:rsid w:val="002317F7"/>
    <w:rsid w:val="0025277A"/>
    <w:rsid w:val="00252A6F"/>
    <w:rsid w:val="00261BA7"/>
    <w:rsid w:val="00273DEA"/>
    <w:rsid w:val="00274B2D"/>
    <w:rsid w:val="002878D8"/>
    <w:rsid w:val="003044BD"/>
    <w:rsid w:val="00314C6E"/>
    <w:rsid w:val="00321A08"/>
    <w:rsid w:val="00326CAB"/>
    <w:rsid w:val="00334D16"/>
    <w:rsid w:val="00356075"/>
    <w:rsid w:val="003746A7"/>
    <w:rsid w:val="003A16CB"/>
    <w:rsid w:val="003A1C5D"/>
    <w:rsid w:val="003A21CB"/>
    <w:rsid w:val="003C09FD"/>
    <w:rsid w:val="003C5B4B"/>
    <w:rsid w:val="003D168C"/>
    <w:rsid w:val="003D49E3"/>
    <w:rsid w:val="003E0BDA"/>
    <w:rsid w:val="003E0CCC"/>
    <w:rsid w:val="003E57E8"/>
    <w:rsid w:val="00414FB0"/>
    <w:rsid w:val="00424E93"/>
    <w:rsid w:val="00427596"/>
    <w:rsid w:val="00432563"/>
    <w:rsid w:val="00450550"/>
    <w:rsid w:val="00473370"/>
    <w:rsid w:val="004830AB"/>
    <w:rsid w:val="0049307A"/>
    <w:rsid w:val="00494E9E"/>
    <w:rsid w:val="00496B64"/>
    <w:rsid w:val="004B14E0"/>
    <w:rsid w:val="004D232F"/>
    <w:rsid w:val="004E3C81"/>
    <w:rsid w:val="00515C67"/>
    <w:rsid w:val="00521227"/>
    <w:rsid w:val="005254A5"/>
    <w:rsid w:val="00535073"/>
    <w:rsid w:val="00545950"/>
    <w:rsid w:val="00567987"/>
    <w:rsid w:val="00586040"/>
    <w:rsid w:val="00590E2A"/>
    <w:rsid w:val="005B19D3"/>
    <w:rsid w:val="005B604F"/>
    <w:rsid w:val="005E098D"/>
    <w:rsid w:val="005E2679"/>
    <w:rsid w:val="005F7ECD"/>
    <w:rsid w:val="0060294C"/>
    <w:rsid w:val="00620C5D"/>
    <w:rsid w:val="00622BC3"/>
    <w:rsid w:val="006458C3"/>
    <w:rsid w:val="00646771"/>
    <w:rsid w:val="00647A12"/>
    <w:rsid w:val="00662545"/>
    <w:rsid w:val="0067046F"/>
    <w:rsid w:val="006726C7"/>
    <w:rsid w:val="00677C09"/>
    <w:rsid w:val="006910B0"/>
    <w:rsid w:val="006930D3"/>
    <w:rsid w:val="006934CF"/>
    <w:rsid w:val="006A4857"/>
    <w:rsid w:val="006A7B72"/>
    <w:rsid w:val="006C1DB7"/>
    <w:rsid w:val="006F40C2"/>
    <w:rsid w:val="00705847"/>
    <w:rsid w:val="0074445C"/>
    <w:rsid w:val="007626E4"/>
    <w:rsid w:val="007802D5"/>
    <w:rsid w:val="007817EA"/>
    <w:rsid w:val="0078729B"/>
    <w:rsid w:val="0079668A"/>
    <w:rsid w:val="00797CDA"/>
    <w:rsid w:val="007A3A1A"/>
    <w:rsid w:val="007A4249"/>
    <w:rsid w:val="007B5D88"/>
    <w:rsid w:val="007C1517"/>
    <w:rsid w:val="007C2B76"/>
    <w:rsid w:val="007C2E04"/>
    <w:rsid w:val="007D4E09"/>
    <w:rsid w:val="007D6629"/>
    <w:rsid w:val="007E149E"/>
    <w:rsid w:val="007E6115"/>
    <w:rsid w:val="00840F8B"/>
    <w:rsid w:val="008703BD"/>
    <w:rsid w:val="00870DC7"/>
    <w:rsid w:val="00890287"/>
    <w:rsid w:val="008967ED"/>
    <w:rsid w:val="008D31B0"/>
    <w:rsid w:val="00902A06"/>
    <w:rsid w:val="00924F80"/>
    <w:rsid w:val="00973208"/>
    <w:rsid w:val="00976FCA"/>
    <w:rsid w:val="00985576"/>
    <w:rsid w:val="00992F78"/>
    <w:rsid w:val="009A5D88"/>
    <w:rsid w:val="009B55A1"/>
    <w:rsid w:val="009C03C1"/>
    <w:rsid w:val="009F261F"/>
    <w:rsid w:val="00A02E12"/>
    <w:rsid w:val="00A038D8"/>
    <w:rsid w:val="00A220D5"/>
    <w:rsid w:val="00A314DF"/>
    <w:rsid w:val="00A336C5"/>
    <w:rsid w:val="00A36BB6"/>
    <w:rsid w:val="00A41BB1"/>
    <w:rsid w:val="00A44423"/>
    <w:rsid w:val="00A47A2C"/>
    <w:rsid w:val="00A47D83"/>
    <w:rsid w:val="00A66BD6"/>
    <w:rsid w:val="00A7579D"/>
    <w:rsid w:val="00A869A1"/>
    <w:rsid w:val="00AA78EA"/>
    <w:rsid w:val="00AB39FA"/>
    <w:rsid w:val="00AD2DF5"/>
    <w:rsid w:val="00AE4862"/>
    <w:rsid w:val="00AF089A"/>
    <w:rsid w:val="00B11E41"/>
    <w:rsid w:val="00B1578F"/>
    <w:rsid w:val="00B61307"/>
    <w:rsid w:val="00B674C1"/>
    <w:rsid w:val="00B762CA"/>
    <w:rsid w:val="00B910A4"/>
    <w:rsid w:val="00BB6B24"/>
    <w:rsid w:val="00BD500F"/>
    <w:rsid w:val="00C101B3"/>
    <w:rsid w:val="00C22CB7"/>
    <w:rsid w:val="00C5432D"/>
    <w:rsid w:val="00C67A2C"/>
    <w:rsid w:val="00C80F2B"/>
    <w:rsid w:val="00C92F8F"/>
    <w:rsid w:val="00CA0579"/>
    <w:rsid w:val="00CA4367"/>
    <w:rsid w:val="00CB1DED"/>
    <w:rsid w:val="00CB5390"/>
    <w:rsid w:val="00CC1C36"/>
    <w:rsid w:val="00CD28EC"/>
    <w:rsid w:val="00CD3CC6"/>
    <w:rsid w:val="00CF5A5F"/>
    <w:rsid w:val="00CF5F18"/>
    <w:rsid w:val="00CF63BF"/>
    <w:rsid w:val="00CF7FC4"/>
    <w:rsid w:val="00D05BEF"/>
    <w:rsid w:val="00D25970"/>
    <w:rsid w:val="00D40F54"/>
    <w:rsid w:val="00D553B1"/>
    <w:rsid w:val="00D76372"/>
    <w:rsid w:val="00D86E73"/>
    <w:rsid w:val="00DC4101"/>
    <w:rsid w:val="00DD068A"/>
    <w:rsid w:val="00E23553"/>
    <w:rsid w:val="00E323F6"/>
    <w:rsid w:val="00E32C9A"/>
    <w:rsid w:val="00E40A6A"/>
    <w:rsid w:val="00E87CD3"/>
    <w:rsid w:val="00E907EF"/>
    <w:rsid w:val="00EB2BB9"/>
    <w:rsid w:val="00ED2CE7"/>
    <w:rsid w:val="00ED5736"/>
    <w:rsid w:val="00F00BE7"/>
    <w:rsid w:val="00F1369F"/>
    <w:rsid w:val="00F251DD"/>
    <w:rsid w:val="00F32A84"/>
    <w:rsid w:val="00F43B69"/>
    <w:rsid w:val="00F4757B"/>
    <w:rsid w:val="00F658D9"/>
    <w:rsid w:val="00F81FD0"/>
    <w:rsid w:val="00F9182C"/>
    <w:rsid w:val="00F94982"/>
    <w:rsid w:val="00F9686B"/>
    <w:rsid w:val="00FC1B6F"/>
    <w:rsid w:val="00FE24B8"/>
    <w:rsid w:val="00FE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B5B4C"/>
  <w15:docId w15:val="{D901E137-586F-4226-B498-99CAC39B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D3CC6"/>
    <w:pPr>
      <w:widowControl w:val="0"/>
      <w:suppressAutoHyphens/>
      <w:autoSpaceDN w:val="0"/>
      <w:jc w:val="left"/>
      <w:textAlignment w:val="baseline"/>
    </w:pPr>
    <w:rPr>
      <w:rFonts w:ascii="Times New Roman" w:eastAsia="SimSun" w:hAnsi="Times New Roman" w:cs="Mangal"/>
      <w:kern w:val="3"/>
      <w:sz w:val="24"/>
      <w:szCs w:val="24"/>
      <w:lang w:val="hr-HR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CD3CC6"/>
    <w:pPr>
      <w:widowControl w:val="0"/>
      <w:suppressAutoHyphens/>
      <w:autoSpaceDN w:val="0"/>
      <w:jc w:val="left"/>
      <w:textAlignment w:val="baseline"/>
    </w:pPr>
    <w:rPr>
      <w:rFonts w:ascii="Times New Roman" w:eastAsia="SimSun" w:hAnsi="Times New Roman" w:cs="Mangal"/>
      <w:kern w:val="3"/>
      <w:sz w:val="24"/>
      <w:szCs w:val="24"/>
      <w:lang w:val="hr-HR" w:eastAsia="zh-CN" w:bidi="hi-IN"/>
    </w:rPr>
  </w:style>
  <w:style w:type="paragraph" w:styleId="Header">
    <w:name w:val="header"/>
    <w:basedOn w:val="Standard"/>
    <w:link w:val="HeaderChar"/>
    <w:rsid w:val="00CD3CC6"/>
    <w:pPr>
      <w:tabs>
        <w:tab w:val="center" w:pos="4320"/>
        <w:tab w:val="right" w:pos="8640"/>
      </w:tabs>
      <w:overflowPunct w:val="0"/>
      <w:autoSpaceDE w:val="0"/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D3CC6"/>
    <w:rPr>
      <w:rFonts w:ascii="Times New Roman" w:eastAsia="SimSun" w:hAnsi="Times New Roman" w:cs="Mangal"/>
      <w:kern w:val="3"/>
      <w:sz w:val="20"/>
      <w:szCs w:val="20"/>
      <w:lang w:val="en-GB" w:eastAsia="zh-CN" w:bidi="hi-IN"/>
    </w:rPr>
  </w:style>
  <w:style w:type="paragraph" w:customStyle="1" w:styleId="t-9-8">
    <w:name w:val="t-9-8"/>
    <w:basedOn w:val="Normal"/>
    <w:rsid w:val="00CD3CC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hr-H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CC6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CC6"/>
    <w:rPr>
      <w:rFonts w:ascii="Tahoma" w:eastAsia="SimSun" w:hAnsi="Tahoma" w:cs="Mangal"/>
      <w:kern w:val="3"/>
      <w:sz w:val="16"/>
      <w:szCs w:val="14"/>
      <w:lang w:val="hr-HR" w:eastAsia="zh-CN" w:bidi="hi-IN"/>
    </w:rPr>
  </w:style>
  <w:style w:type="table" w:styleId="TableGrid">
    <w:name w:val="Table Grid"/>
    <w:basedOn w:val="TableNormal"/>
    <w:uiPriority w:val="39"/>
    <w:rsid w:val="00CD3CC6"/>
    <w:pPr>
      <w:jc w:val="left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A3A1A"/>
    <w:pPr>
      <w:jc w:val="left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02544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ECB00-56A5-4A01-AC7E-0E6F837C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Roko</cp:lastModifiedBy>
  <cp:revision>337</cp:revision>
  <cp:lastPrinted>2023-06-09T08:09:00Z</cp:lastPrinted>
  <dcterms:created xsi:type="dcterms:W3CDTF">2023-05-16T10:18:00Z</dcterms:created>
  <dcterms:modified xsi:type="dcterms:W3CDTF">2026-07-22T16:09:00Z</dcterms:modified>
</cp:coreProperties>
</file>